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BC85" w14:textId="606DCBC5" w:rsidR="00AC6C0B" w:rsidRPr="00AC6C0B" w:rsidRDefault="00AC6C0B" w:rsidP="00AC6C0B">
      <w:pPr>
        <w:spacing w:before="100" w:beforeAutospacing="1" w:after="100" w:afterAutospacing="1" w:line="240" w:lineRule="auto"/>
        <w:jc w:val="center"/>
        <w:outlineLvl w:val="0"/>
        <w:rPr>
          <w:rFonts w:ascii="Calibri" w:eastAsia="Times New Roman" w:hAnsi="Calibri" w:cs="Calibri"/>
          <w:b/>
          <w:bCs/>
          <w:color w:val="3C3C3C"/>
          <w:kern w:val="36"/>
          <w:sz w:val="44"/>
          <w:szCs w:val="44"/>
          <w:lang w:eastAsia="en-GB"/>
        </w:rPr>
      </w:pPr>
      <w:r w:rsidRPr="00AC6C0B">
        <w:rPr>
          <w:rFonts w:ascii="Calibri" w:eastAsia="Times New Roman" w:hAnsi="Calibri" w:cs="Calibri"/>
          <w:b/>
          <w:bCs/>
          <w:color w:val="3C3C3C"/>
          <w:kern w:val="36"/>
          <w:sz w:val="44"/>
          <w:szCs w:val="44"/>
          <w:lang w:eastAsia="en-GB"/>
        </w:rPr>
        <w:t xml:space="preserve">St Mary, </w:t>
      </w:r>
      <w:proofErr w:type="spellStart"/>
      <w:r w:rsidRPr="00AC6C0B">
        <w:rPr>
          <w:rFonts w:ascii="Calibri" w:eastAsia="Times New Roman" w:hAnsi="Calibri" w:cs="Calibri"/>
          <w:b/>
          <w:bCs/>
          <w:color w:val="3C3C3C"/>
          <w:kern w:val="36"/>
          <w:sz w:val="44"/>
          <w:szCs w:val="44"/>
          <w:lang w:eastAsia="en-GB"/>
        </w:rPr>
        <w:t>Ponsbourne</w:t>
      </w:r>
      <w:proofErr w:type="spellEnd"/>
    </w:p>
    <w:p w14:paraId="79BA8986" w14:textId="3FC0D54B" w:rsidR="00AC6C0B" w:rsidRPr="00AC6C0B" w:rsidRDefault="00AC6C0B" w:rsidP="00AC6C0B">
      <w:pPr>
        <w:pBdr>
          <w:bottom w:val="single" w:sz="6" w:space="2" w:color="BDBDBD"/>
        </w:pBdr>
        <w:spacing w:before="150" w:after="150" w:line="240" w:lineRule="auto"/>
        <w:jc w:val="center"/>
        <w:outlineLvl w:val="1"/>
        <w:rPr>
          <w:rFonts w:ascii="Calibri" w:eastAsia="Times New Roman" w:hAnsi="Calibri" w:cs="Calibri"/>
          <w:b/>
          <w:bCs/>
          <w:color w:val="40B060"/>
          <w:sz w:val="36"/>
          <w:szCs w:val="36"/>
          <w:lang w:eastAsia="en-GB"/>
        </w:rPr>
      </w:pPr>
      <w:r w:rsidRPr="00AC6C0B">
        <w:rPr>
          <w:rFonts w:ascii="Calibri" w:eastAsia="Times New Roman" w:hAnsi="Calibri" w:cs="Calibri"/>
          <w:b/>
          <w:bCs/>
          <w:color w:val="40B060"/>
          <w:sz w:val="36"/>
          <w:szCs w:val="36"/>
          <w:lang w:eastAsia="en-GB"/>
        </w:rPr>
        <w:t>1858 Walker Pipe Organ</w:t>
      </w:r>
    </w:p>
    <w:p w14:paraId="0E953D16" w14:textId="0EC7E912" w:rsidR="00AC6C0B" w:rsidRPr="00AC6C0B" w:rsidRDefault="001F04F6" w:rsidP="00AC6C0B">
      <w:pPr>
        <w:spacing w:after="120" w:line="225" w:lineRule="atLeast"/>
        <w:jc w:val="both"/>
        <w:rPr>
          <w:rFonts w:ascii="Calibri" w:eastAsia="Times New Roman" w:hAnsi="Calibri" w:cs="Calibri"/>
          <w:color w:val="3C3C3C"/>
          <w:lang w:eastAsia="en-GB"/>
        </w:rPr>
      </w:pPr>
      <w:r w:rsidRPr="00AC6C0B">
        <w:rPr>
          <w:rFonts w:ascii="Calibri" w:hAnsi="Calibri" w:cs="Calibri"/>
          <w:noProof/>
        </w:rPr>
        <w:drawing>
          <wp:anchor distT="0" distB="0" distL="114300" distR="114300" simplePos="0" relativeHeight="251659264" behindDoc="0" locked="0" layoutInCell="1" allowOverlap="1" wp14:anchorId="434DA8FB" wp14:editId="47DCB1C0">
            <wp:simplePos x="0" y="0"/>
            <wp:positionH relativeFrom="column">
              <wp:posOffset>47625</wp:posOffset>
            </wp:positionH>
            <wp:positionV relativeFrom="paragraph">
              <wp:posOffset>814705</wp:posOffset>
            </wp:positionV>
            <wp:extent cx="2473960" cy="3400425"/>
            <wp:effectExtent l="0" t="0" r="2540" b="952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73960" cy="3400425"/>
                    </a:xfrm>
                    <a:prstGeom prst="rect">
                      <a:avLst/>
                    </a:prstGeom>
                  </pic:spPr>
                </pic:pic>
              </a:graphicData>
            </a:graphic>
            <wp14:sizeRelH relativeFrom="page">
              <wp14:pctWidth>0</wp14:pctWidth>
            </wp14:sizeRelH>
            <wp14:sizeRelV relativeFrom="page">
              <wp14:pctHeight>0</wp14:pctHeight>
            </wp14:sizeRelV>
          </wp:anchor>
        </w:drawing>
      </w:r>
      <w:r w:rsidR="00701D05" w:rsidRPr="00AC6C0B">
        <w:rPr>
          <w:rFonts w:ascii="Calibri" w:hAnsi="Calibri" w:cs="Calibri"/>
          <w:noProof/>
        </w:rPr>
        <w:drawing>
          <wp:anchor distT="0" distB="0" distL="114300" distR="114300" simplePos="0" relativeHeight="251660288" behindDoc="0" locked="0" layoutInCell="1" allowOverlap="1" wp14:anchorId="005E2BBA" wp14:editId="5437BE41">
            <wp:simplePos x="0" y="0"/>
            <wp:positionH relativeFrom="column">
              <wp:posOffset>3343275</wp:posOffset>
            </wp:positionH>
            <wp:positionV relativeFrom="paragraph">
              <wp:posOffset>814705</wp:posOffset>
            </wp:positionV>
            <wp:extent cx="3090545" cy="3400425"/>
            <wp:effectExtent l="0" t="0" r="0" b="952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90545" cy="3400425"/>
                    </a:xfrm>
                    <a:prstGeom prst="rect">
                      <a:avLst/>
                    </a:prstGeom>
                  </pic:spPr>
                </pic:pic>
              </a:graphicData>
            </a:graphic>
            <wp14:sizeRelH relativeFrom="page">
              <wp14:pctWidth>0</wp14:pctWidth>
            </wp14:sizeRelH>
            <wp14:sizeRelV relativeFrom="page">
              <wp14:pctHeight>0</wp14:pctHeight>
            </wp14:sizeRelV>
          </wp:anchor>
        </w:drawing>
      </w:r>
      <w:r w:rsidR="00AC6C0B">
        <w:rPr>
          <w:rFonts w:ascii="Calibri" w:eastAsia="Times New Roman" w:hAnsi="Calibri" w:cs="Calibri"/>
          <w:color w:val="3C3C3C"/>
          <w:lang w:eastAsia="en-GB"/>
        </w:rPr>
        <w:t>I</w:t>
      </w:r>
      <w:r w:rsidR="00AC6C0B" w:rsidRPr="00AC6C0B">
        <w:rPr>
          <w:rFonts w:ascii="Calibri" w:eastAsia="Times New Roman" w:hAnsi="Calibri" w:cs="Calibri"/>
          <w:color w:val="3C3C3C"/>
          <w:lang w:eastAsia="en-GB"/>
        </w:rPr>
        <w:t>t is music which brings the church to life; and at the heart of our music-making is our pipe organ, made for the church by Joseph Walker in 1858. Already more than 150 years old, it was very worn and dirty, but historically and musically valuable. The organ was awarded a Historic Organ Certificate in 1999 by the </w:t>
      </w:r>
      <w:hyperlink r:id="rId7" w:tgtFrame="_blank" w:history="1">
        <w:r w:rsidR="00AC6C0B" w:rsidRPr="00AC6C0B">
          <w:rPr>
            <w:rFonts w:ascii="Calibri" w:eastAsia="Times New Roman" w:hAnsi="Calibri" w:cs="Calibri"/>
            <w:u w:val="single"/>
            <w:lang w:eastAsia="en-GB"/>
          </w:rPr>
          <w:t>British Institute of Organ Studies (BIOS)</w:t>
        </w:r>
      </w:hyperlink>
      <w:r w:rsidR="00AC6C0B" w:rsidRPr="00AC6C0B">
        <w:rPr>
          <w:rFonts w:ascii="Calibri" w:eastAsia="Times New Roman" w:hAnsi="Calibri" w:cs="Calibri"/>
          <w:color w:val="3C3C3C"/>
          <w:lang w:eastAsia="en-GB"/>
        </w:rPr>
        <w:t>, which states that it is "an instrument of importance to the national heritage".</w:t>
      </w:r>
    </w:p>
    <w:p w14:paraId="61D33A2A" w14:textId="7A7BB025" w:rsidR="00701D05" w:rsidRDefault="00701D05" w:rsidP="00AC6C0B">
      <w:pPr>
        <w:spacing w:after="120" w:line="225" w:lineRule="atLeast"/>
        <w:jc w:val="both"/>
        <w:rPr>
          <w:rFonts w:ascii="Calibri" w:eastAsia="Times New Roman" w:hAnsi="Calibri" w:cs="Calibri"/>
          <w:color w:val="3C3C3C"/>
          <w:lang w:eastAsia="en-GB"/>
        </w:rPr>
      </w:pPr>
      <w:r w:rsidRPr="00AC6C0B">
        <w:rPr>
          <w:rFonts w:ascii="Calibri" w:hAnsi="Calibri" w:cs="Calibri"/>
          <w:noProof/>
        </w:rPr>
        <w:drawing>
          <wp:anchor distT="0" distB="0" distL="114300" distR="114300" simplePos="0" relativeHeight="251661312" behindDoc="0" locked="0" layoutInCell="1" allowOverlap="1" wp14:anchorId="5FF70E71" wp14:editId="2EB6AA82">
            <wp:simplePos x="0" y="0"/>
            <wp:positionH relativeFrom="column">
              <wp:posOffset>4296410</wp:posOffset>
            </wp:positionH>
            <wp:positionV relativeFrom="paragraph">
              <wp:posOffset>3704590</wp:posOffset>
            </wp:positionV>
            <wp:extent cx="2134235" cy="32004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4235" cy="3200400"/>
                    </a:xfrm>
                    <a:prstGeom prst="rect">
                      <a:avLst/>
                    </a:prstGeom>
                  </pic:spPr>
                </pic:pic>
              </a:graphicData>
            </a:graphic>
            <wp14:sizeRelH relativeFrom="page">
              <wp14:pctWidth>0</wp14:pctWidth>
            </wp14:sizeRelH>
            <wp14:sizeRelV relativeFrom="page">
              <wp14:pctHeight>0</wp14:pctHeight>
            </wp14:sizeRelV>
          </wp:anchor>
        </w:drawing>
      </w:r>
    </w:p>
    <w:p w14:paraId="0E551DD5" w14:textId="6304038A" w:rsidR="00AC6C0B" w:rsidRPr="00AC6C0B" w:rsidRDefault="00AC6C0B" w:rsidP="00AC6C0B">
      <w:pPr>
        <w:spacing w:after="120" w:line="225" w:lineRule="atLeast"/>
        <w:jc w:val="both"/>
        <w:rPr>
          <w:rFonts w:ascii="Calibri" w:eastAsia="Times New Roman" w:hAnsi="Calibri" w:cs="Calibri"/>
          <w:color w:val="3C3C3C"/>
          <w:lang w:eastAsia="en-GB"/>
        </w:rPr>
      </w:pPr>
      <w:r w:rsidRPr="00AC6C0B">
        <w:rPr>
          <w:rFonts w:ascii="Calibri" w:eastAsia="Times New Roman" w:hAnsi="Calibri" w:cs="Calibri"/>
          <w:color w:val="3C3C3C"/>
          <w:lang w:eastAsia="en-GB"/>
        </w:rPr>
        <w:t xml:space="preserve">The instrument is sited in a chamber to the north-east of the church. It has two manual keyboards, each with 58 notes, and a pedal keyboard with 29 notes. Altogether, the organ has just over 700 speaking pipes, ranging in length from a few inches to 16 feet – and one of the longest pipes had to be made with a bend in it so that it would fit in the space available! On some organs, the decorated front pipes are just for show, but on this instrument most of them </w:t>
      </w:r>
      <w:proofErr w:type="gramStart"/>
      <w:r w:rsidRPr="00AC6C0B">
        <w:rPr>
          <w:rFonts w:ascii="Calibri" w:eastAsia="Times New Roman" w:hAnsi="Calibri" w:cs="Calibri"/>
          <w:color w:val="3C3C3C"/>
          <w:lang w:eastAsia="en-GB"/>
        </w:rPr>
        <w:t>actually work</w:t>
      </w:r>
      <w:proofErr w:type="gramEnd"/>
      <w:r w:rsidRPr="00AC6C0B">
        <w:rPr>
          <w:rFonts w:ascii="Calibri" w:eastAsia="Times New Roman" w:hAnsi="Calibri" w:cs="Calibri"/>
          <w:color w:val="3C3C3C"/>
          <w:lang w:eastAsia="en-GB"/>
        </w:rPr>
        <w:t>. When originally installed in 1858, the console was in the arch from the organ chamber into the North Transept. On the building of a new Chancel in 1887 it was turned through 90 degrees into its present position and has served the parish since with only a few minor changes.</w:t>
      </w:r>
    </w:p>
    <w:p w14:paraId="726627A1" w14:textId="4075B46D" w:rsidR="00AC6C0B" w:rsidRPr="00AC6C0B" w:rsidRDefault="00AC6C0B" w:rsidP="00AC6C0B">
      <w:pPr>
        <w:spacing w:after="120" w:line="225" w:lineRule="atLeast"/>
        <w:jc w:val="both"/>
        <w:rPr>
          <w:rFonts w:ascii="Calibri" w:eastAsia="Times New Roman" w:hAnsi="Calibri" w:cs="Calibri"/>
          <w:color w:val="3C3C3C"/>
          <w:lang w:eastAsia="en-GB"/>
        </w:rPr>
      </w:pPr>
      <w:r w:rsidRPr="00AC6C0B">
        <w:rPr>
          <w:rFonts w:ascii="Calibri" w:eastAsia="Times New Roman" w:hAnsi="Calibri" w:cs="Calibri"/>
          <w:color w:val="3C3C3C"/>
          <w:lang w:eastAsia="en-GB"/>
        </w:rPr>
        <w:t>We needed to raise funds not only for the organ, but also to repair parts of the building nearby. (Note that the building work would itself raise dust, so ideally</w:t>
      </w:r>
      <w:r w:rsidR="00701D05">
        <w:rPr>
          <w:rFonts w:ascii="Calibri" w:eastAsia="Times New Roman" w:hAnsi="Calibri" w:cs="Calibri"/>
          <w:color w:val="3C3C3C"/>
          <w:lang w:eastAsia="en-GB"/>
        </w:rPr>
        <w:t>,</w:t>
      </w:r>
      <w:r w:rsidRPr="00AC6C0B">
        <w:rPr>
          <w:rFonts w:ascii="Calibri" w:eastAsia="Times New Roman" w:hAnsi="Calibri" w:cs="Calibri"/>
          <w:color w:val="3C3C3C"/>
          <w:lang w:eastAsia="en-GB"/>
        </w:rPr>
        <w:t xml:space="preserve"> we would have it done while the organ was dismantled, then clean the building before the organ was re-assembled on site.)</w:t>
      </w:r>
    </w:p>
    <w:p w14:paraId="540B2E9E" w14:textId="1087205A" w:rsidR="00AC6C0B" w:rsidRDefault="00AC6C0B" w:rsidP="00AC6C0B">
      <w:pPr>
        <w:spacing w:after="120" w:line="225" w:lineRule="atLeast"/>
        <w:jc w:val="both"/>
        <w:rPr>
          <w:rFonts w:ascii="Calibri" w:hAnsi="Calibri" w:cs="Calibri"/>
          <w:noProof/>
        </w:rPr>
      </w:pPr>
      <w:r w:rsidRPr="00AC6C0B">
        <w:rPr>
          <w:rFonts w:ascii="Calibri" w:eastAsia="Times New Roman" w:hAnsi="Calibri" w:cs="Calibri"/>
          <w:color w:val="3C3C3C"/>
          <w:lang w:eastAsia="en-GB"/>
        </w:rPr>
        <w:t>The parish is neither large nor rich, and we have sometimes struggled just to keep the doors open, hence the need to seek outside help. The total project cost has turned out to be approximately £130,000.</w:t>
      </w:r>
      <w:r w:rsidRPr="00AC6C0B">
        <w:rPr>
          <w:rFonts w:ascii="Calibri" w:hAnsi="Calibri" w:cs="Calibri"/>
          <w:noProof/>
        </w:rPr>
        <w:t xml:space="preserve"> </w:t>
      </w:r>
    </w:p>
    <w:p w14:paraId="2AF0E35B" w14:textId="764ED88C" w:rsidR="00701D05" w:rsidRDefault="00701D05" w:rsidP="00AC6C0B">
      <w:pPr>
        <w:spacing w:after="120" w:line="225" w:lineRule="atLeast"/>
        <w:jc w:val="both"/>
        <w:rPr>
          <w:rFonts w:ascii="Calibri" w:eastAsia="Times New Roman" w:hAnsi="Calibri" w:cs="Calibri"/>
          <w:color w:val="3C3C3C"/>
          <w:lang w:eastAsia="en-GB"/>
        </w:rPr>
      </w:pPr>
    </w:p>
    <w:p w14:paraId="49D65F6E" w14:textId="4017E071" w:rsidR="00701D05" w:rsidRDefault="00701D05" w:rsidP="00AC6C0B">
      <w:pPr>
        <w:spacing w:after="120" w:line="225" w:lineRule="atLeast"/>
        <w:jc w:val="both"/>
        <w:rPr>
          <w:rFonts w:ascii="Calibri" w:eastAsia="Times New Roman" w:hAnsi="Calibri" w:cs="Calibri"/>
          <w:color w:val="3C3C3C"/>
          <w:lang w:eastAsia="en-GB"/>
        </w:rPr>
      </w:pPr>
    </w:p>
    <w:p w14:paraId="6F0A34F3" w14:textId="759E4FAD" w:rsidR="00701D05" w:rsidRDefault="00701D05" w:rsidP="00AC6C0B">
      <w:pPr>
        <w:spacing w:after="120" w:line="225" w:lineRule="atLeast"/>
        <w:jc w:val="both"/>
        <w:rPr>
          <w:rFonts w:ascii="Calibri" w:eastAsia="Times New Roman" w:hAnsi="Calibri" w:cs="Calibri"/>
          <w:color w:val="3C3C3C"/>
          <w:lang w:eastAsia="en-GB"/>
        </w:rPr>
      </w:pPr>
    </w:p>
    <w:p w14:paraId="5563945C" w14:textId="77777777" w:rsidR="00701D05" w:rsidRPr="00AC6C0B" w:rsidRDefault="00701D05" w:rsidP="00AC6C0B">
      <w:pPr>
        <w:spacing w:after="120" w:line="225" w:lineRule="atLeast"/>
        <w:jc w:val="both"/>
        <w:rPr>
          <w:rFonts w:ascii="Calibri" w:eastAsia="Times New Roman" w:hAnsi="Calibri" w:cs="Calibri"/>
          <w:color w:val="3C3C3C"/>
          <w:lang w:eastAsia="en-GB"/>
        </w:rPr>
      </w:pPr>
    </w:p>
    <w:p w14:paraId="4C08493A" w14:textId="6FA50426" w:rsidR="00AC6C0B" w:rsidRPr="001F04F6" w:rsidRDefault="006A7D88" w:rsidP="00AC6C0B">
      <w:pPr>
        <w:pBdr>
          <w:bottom w:val="single" w:sz="6" w:space="2" w:color="BDBDBD"/>
        </w:pBdr>
        <w:spacing w:before="150" w:line="240" w:lineRule="auto"/>
        <w:jc w:val="both"/>
        <w:outlineLvl w:val="1"/>
        <w:rPr>
          <w:rFonts w:ascii="Calibri" w:hAnsi="Calibri" w:cs="Calibri"/>
          <w:noProof/>
          <w:sz w:val="24"/>
          <w:szCs w:val="24"/>
        </w:rPr>
      </w:pPr>
      <w:r w:rsidRPr="001F04F6">
        <w:rPr>
          <w:rFonts w:ascii="Calibri" w:hAnsi="Calibri" w:cs="Calibri"/>
          <w:noProof/>
          <w:sz w:val="24"/>
          <w:szCs w:val="24"/>
        </w:rPr>
        <w:lastRenderedPageBreak/>
        <w:drawing>
          <wp:anchor distT="0" distB="0" distL="114300" distR="114300" simplePos="0" relativeHeight="251663360" behindDoc="0" locked="0" layoutInCell="1" allowOverlap="1" wp14:anchorId="29CBA1D5" wp14:editId="77F5FC18">
            <wp:simplePos x="0" y="0"/>
            <wp:positionH relativeFrom="column">
              <wp:posOffset>3609975</wp:posOffset>
            </wp:positionH>
            <wp:positionV relativeFrom="paragraph">
              <wp:posOffset>4714875</wp:posOffset>
            </wp:positionV>
            <wp:extent cx="2637155" cy="1764030"/>
            <wp:effectExtent l="0" t="0" r="0" b="762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37155" cy="1764030"/>
                    </a:xfrm>
                    <a:prstGeom prst="rect">
                      <a:avLst/>
                    </a:prstGeom>
                  </pic:spPr>
                </pic:pic>
              </a:graphicData>
            </a:graphic>
            <wp14:sizeRelH relativeFrom="page">
              <wp14:pctWidth>0</wp14:pctWidth>
            </wp14:sizeRelH>
            <wp14:sizeRelV relativeFrom="page">
              <wp14:pctHeight>0</wp14:pctHeight>
            </wp14:sizeRelV>
          </wp:anchor>
        </w:drawing>
      </w:r>
      <w:r w:rsidRPr="001F04F6">
        <w:rPr>
          <w:rFonts w:ascii="Calibri" w:hAnsi="Calibri" w:cs="Calibri"/>
          <w:noProof/>
          <w:sz w:val="24"/>
          <w:szCs w:val="24"/>
        </w:rPr>
        <w:drawing>
          <wp:anchor distT="0" distB="0" distL="114300" distR="114300" simplePos="0" relativeHeight="251664384" behindDoc="0" locked="0" layoutInCell="1" allowOverlap="1" wp14:anchorId="65A88C43" wp14:editId="1C8E00CC">
            <wp:simplePos x="0" y="0"/>
            <wp:positionH relativeFrom="column">
              <wp:posOffset>295275</wp:posOffset>
            </wp:positionH>
            <wp:positionV relativeFrom="paragraph">
              <wp:posOffset>4714875</wp:posOffset>
            </wp:positionV>
            <wp:extent cx="2638425" cy="1764030"/>
            <wp:effectExtent l="0" t="0" r="9525" b="762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38425" cy="1764030"/>
                    </a:xfrm>
                    <a:prstGeom prst="rect">
                      <a:avLst/>
                    </a:prstGeom>
                  </pic:spPr>
                </pic:pic>
              </a:graphicData>
            </a:graphic>
            <wp14:sizeRelH relativeFrom="page">
              <wp14:pctWidth>0</wp14:pctWidth>
            </wp14:sizeRelH>
            <wp14:sizeRelV relativeFrom="page">
              <wp14:pctHeight>0</wp14:pctHeight>
            </wp14:sizeRelV>
          </wp:anchor>
        </w:drawing>
      </w:r>
      <w:r w:rsidR="001F04F6" w:rsidRPr="001F04F6">
        <w:rPr>
          <w:rFonts w:ascii="Calibri" w:hAnsi="Calibri" w:cs="Calibri"/>
          <w:noProof/>
          <w:sz w:val="24"/>
          <w:szCs w:val="24"/>
        </w:rPr>
        <w:drawing>
          <wp:anchor distT="0" distB="0" distL="114300" distR="114300" simplePos="0" relativeHeight="251662336" behindDoc="0" locked="0" layoutInCell="1" allowOverlap="1" wp14:anchorId="128A70C9" wp14:editId="100BDC6F">
            <wp:simplePos x="0" y="0"/>
            <wp:positionH relativeFrom="column">
              <wp:posOffset>4991100</wp:posOffset>
            </wp:positionH>
            <wp:positionV relativeFrom="paragraph">
              <wp:posOffset>561975</wp:posOffset>
            </wp:positionV>
            <wp:extent cx="1800225" cy="2700020"/>
            <wp:effectExtent l="0" t="0" r="9525" b="508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00225" cy="2700020"/>
                    </a:xfrm>
                    <a:prstGeom prst="rect">
                      <a:avLst/>
                    </a:prstGeom>
                  </pic:spPr>
                </pic:pic>
              </a:graphicData>
            </a:graphic>
            <wp14:sizeRelH relativeFrom="page">
              <wp14:pctWidth>0</wp14:pctWidth>
            </wp14:sizeRelH>
            <wp14:sizeRelV relativeFrom="page">
              <wp14:pctHeight>0</wp14:pctHeight>
            </wp14:sizeRelV>
          </wp:anchor>
        </w:drawing>
      </w:r>
      <w:r w:rsidR="00AC6C0B" w:rsidRPr="001F04F6">
        <w:rPr>
          <w:rFonts w:ascii="Calibri" w:hAnsi="Calibri" w:cs="Calibri"/>
          <w:b/>
          <w:bCs/>
          <w:color w:val="40B060"/>
          <w:sz w:val="24"/>
          <w:szCs w:val="24"/>
        </w:rPr>
        <w:t>Brief History</w:t>
      </w:r>
    </w:p>
    <w:tbl>
      <w:tblPr>
        <w:tblW w:w="7608" w:type="dxa"/>
        <w:tblCellSpacing w:w="15" w:type="dxa"/>
        <w:tblCellMar>
          <w:top w:w="15" w:type="dxa"/>
          <w:left w:w="15" w:type="dxa"/>
          <w:bottom w:w="15" w:type="dxa"/>
          <w:right w:w="15" w:type="dxa"/>
        </w:tblCellMar>
        <w:tblLook w:val="04A0" w:firstRow="1" w:lastRow="0" w:firstColumn="1" w:lastColumn="0" w:noHBand="0" w:noVBand="1"/>
      </w:tblPr>
      <w:tblGrid>
        <w:gridCol w:w="187"/>
        <w:gridCol w:w="556"/>
        <w:gridCol w:w="6865"/>
      </w:tblGrid>
      <w:tr w:rsidR="00AC6C0B" w:rsidRPr="00AC6C0B" w14:paraId="265B537C" w14:textId="77777777" w:rsidTr="00A97072">
        <w:trPr>
          <w:tblCellSpacing w:w="15" w:type="dxa"/>
        </w:trPr>
        <w:tc>
          <w:tcPr>
            <w:tcW w:w="0" w:type="auto"/>
            <w:shd w:val="clear" w:color="auto" w:fill="auto"/>
            <w:hideMark/>
          </w:tcPr>
          <w:p w14:paraId="74EE0A23" w14:textId="77777777" w:rsidR="00AC6C0B" w:rsidRPr="00701D05" w:rsidRDefault="00AC6C0B" w:rsidP="00701D05">
            <w:pPr>
              <w:spacing w:line="240" w:lineRule="auto"/>
              <w:jc w:val="both"/>
              <w:rPr>
                <w:rFonts w:ascii="Calibri" w:hAnsi="Calibri" w:cs="Calibri"/>
              </w:rPr>
            </w:pPr>
            <w:r w:rsidRPr="00701D05">
              <w:rPr>
                <w:rFonts w:ascii="Calibri" w:hAnsi="Calibri" w:cs="Calibri"/>
                <w:color w:val="3C3C3C"/>
              </w:rPr>
              <w:t xml:space="preserve">  </w:t>
            </w:r>
          </w:p>
        </w:tc>
        <w:tc>
          <w:tcPr>
            <w:tcW w:w="0" w:type="auto"/>
            <w:shd w:val="clear" w:color="auto" w:fill="auto"/>
            <w:hideMark/>
          </w:tcPr>
          <w:p w14:paraId="6B07D946"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1849 </w:t>
            </w:r>
          </w:p>
        </w:tc>
        <w:tc>
          <w:tcPr>
            <w:tcW w:w="0" w:type="auto"/>
            <w:shd w:val="clear" w:color="auto" w:fill="auto"/>
            <w:hideMark/>
          </w:tcPr>
          <w:p w14:paraId="27273650"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Church building completed and dedicated.</w:t>
            </w:r>
          </w:p>
        </w:tc>
      </w:tr>
      <w:tr w:rsidR="00AC6C0B" w:rsidRPr="00AC6C0B" w14:paraId="693079B7" w14:textId="77777777" w:rsidTr="00A97072">
        <w:trPr>
          <w:tblCellSpacing w:w="15" w:type="dxa"/>
        </w:trPr>
        <w:tc>
          <w:tcPr>
            <w:tcW w:w="0" w:type="auto"/>
            <w:shd w:val="clear" w:color="auto" w:fill="auto"/>
            <w:hideMark/>
          </w:tcPr>
          <w:p w14:paraId="189E8D46" w14:textId="77777777" w:rsidR="00AC6C0B" w:rsidRPr="00701D05" w:rsidRDefault="00AC6C0B" w:rsidP="00701D05">
            <w:pPr>
              <w:spacing w:line="240" w:lineRule="auto"/>
              <w:jc w:val="both"/>
              <w:rPr>
                <w:rFonts w:ascii="Calibri" w:hAnsi="Calibri" w:cs="Calibri"/>
                <w:color w:val="3C3C3C"/>
              </w:rPr>
            </w:pPr>
            <w:r w:rsidRPr="00701D05">
              <w:rPr>
                <w:rFonts w:ascii="Calibri" w:hAnsi="Calibri" w:cs="Calibri"/>
                <w:color w:val="3C3C3C"/>
              </w:rPr>
              <w:t xml:space="preserve">  </w:t>
            </w:r>
          </w:p>
        </w:tc>
        <w:tc>
          <w:tcPr>
            <w:tcW w:w="0" w:type="auto"/>
            <w:shd w:val="clear" w:color="auto" w:fill="auto"/>
            <w:hideMark/>
          </w:tcPr>
          <w:p w14:paraId="159E6603"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1858</w:t>
            </w:r>
          </w:p>
        </w:tc>
        <w:tc>
          <w:tcPr>
            <w:tcW w:w="0" w:type="auto"/>
            <w:shd w:val="clear" w:color="auto" w:fill="auto"/>
            <w:hideMark/>
          </w:tcPr>
          <w:p w14:paraId="78BC41AD"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Church spire added, and the present organ was built and installed by Joseph Walker, with the console facing into the North Transept (there was apparently a previous organ taken in part-exchange, but we know nothing about it).</w:t>
            </w:r>
          </w:p>
        </w:tc>
      </w:tr>
      <w:tr w:rsidR="00AC6C0B" w:rsidRPr="00AC6C0B" w14:paraId="66F52812" w14:textId="77777777" w:rsidTr="00A97072">
        <w:trPr>
          <w:tblCellSpacing w:w="15" w:type="dxa"/>
        </w:trPr>
        <w:tc>
          <w:tcPr>
            <w:tcW w:w="0" w:type="auto"/>
            <w:shd w:val="clear" w:color="auto" w:fill="auto"/>
            <w:hideMark/>
          </w:tcPr>
          <w:p w14:paraId="03BA42AB" w14:textId="77777777" w:rsidR="00AC6C0B" w:rsidRPr="00701D05" w:rsidRDefault="00AC6C0B" w:rsidP="00701D05">
            <w:pPr>
              <w:spacing w:line="240" w:lineRule="auto"/>
              <w:jc w:val="both"/>
              <w:rPr>
                <w:rFonts w:ascii="Calibri" w:hAnsi="Calibri" w:cs="Calibri"/>
                <w:color w:val="3C3C3C"/>
              </w:rPr>
            </w:pPr>
            <w:r w:rsidRPr="00701D05">
              <w:rPr>
                <w:rFonts w:ascii="Calibri" w:hAnsi="Calibri" w:cs="Calibri"/>
                <w:color w:val="3C3C3C"/>
              </w:rPr>
              <w:t xml:space="preserve">  </w:t>
            </w:r>
          </w:p>
        </w:tc>
        <w:tc>
          <w:tcPr>
            <w:tcW w:w="0" w:type="auto"/>
            <w:shd w:val="clear" w:color="auto" w:fill="auto"/>
            <w:hideMark/>
          </w:tcPr>
          <w:p w14:paraId="1B9C3DCA"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1867</w:t>
            </w:r>
          </w:p>
        </w:tc>
        <w:tc>
          <w:tcPr>
            <w:tcW w:w="0" w:type="auto"/>
            <w:shd w:val="clear" w:color="auto" w:fill="auto"/>
            <w:hideMark/>
          </w:tcPr>
          <w:p w14:paraId="53FB338A" w14:textId="26FDE69E"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Organ converted to Equal Temperament</w:t>
            </w:r>
          </w:p>
        </w:tc>
      </w:tr>
      <w:tr w:rsidR="00AC6C0B" w:rsidRPr="00AC6C0B" w14:paraId="27858BAC" w14:textId="77777777" w:rsidTr="00A97072">
        <w:trPr>
          <w:tblCellSpacing w:w="15" w:type="dxa"/>
        </w:trPr>
        <w:tc>
          <w:tcPr>
            <w:tcW w:w="0" w:type="auto"/>
            <w:shd w:val="clear" w:color="auto" w:fill="auto"/>
            <w:hideMark/>
          </w:tcPr>
          <w:p w14:paraId="660F2CCD" w14:textId="77777777" w:rsidR="00AC6C0B" w:rsidRPr="00701D05" w:rsidRDefault="00AC6C0B" w:rsidP="00701D05">
            <w:pPr>
              <w:spacing w:line="240" w:lineRule="auto"/>
              <w:jc w:val="both"/>
              <w:rPr>
                <w:rFonts w:ascii="Calibri" w:hAnsi="Calibri" w:cs="Calibri"/>
                <w:color w:val="3C3C3C"/>
              </w:rPr>
            </w:pPr>
            <w:r w:rsidRPr="00701D05">
              <w:rPr>
                <w:rFonts w:ascii="Calibri" w:hAnsi="Calibri" w:cs="Calibri"/>
                <w:color w:val="3C3C3C"/>
              </w:rPr>
              <w:t xml:space="preserve">  </w:t>
            </w:r>
          </w:p>
        </w:tc>
        <w:tc>
          <w:tcPr>
            <w:tcW w:w="0" w:type="auto"/>
            <w:shd w:val="clear" w:color="auto" w:fill="auto"/>
            <w:hideMark/>
          </w:tcPr>
          <w:p w14:paraId="6F36B4BF"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 xml:space="preserve">1884 </w:t>
            </w:r>
          </w:p>
        </w:tc>
        <w:tc>
          <w:tcPr>
            <w:tcW w:w="0" w:type="auto"/>
            <w:shd w:val="clear" w:color="auto" w:fill="auto"/>
            <w:hideMark/>
          </w:tcPr>
          <w:p w14:paraId="20C10264"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 xml:space="preserve">Organ removed while chancel demolished and rebuilt, then re-installed (turned through 90 degrees from previous position) with the console now facing into the chancel. </w:t>
            </w:r>
          </w:p>
        </w:tc>
      </w:tr>
      <w:tr w:rsidR="00AC6C0B" w:rsidRPr="00AC6C0B" w14:paraId="368DD4AA" w14:textId="77777777" w:rsidTr="00A97072">
        <w:trPr>
          <w:tblCellSpacing w:w="15" w:type="dxa"/>
        </w:trPr>
        <w:tc>
          <w:tcPr>
            <w:tcW w:w="0" w:type="auto"/>
            <w:shd w:val="clear" w:color="auto" w:fill="auto"/>
            <w:hideMark/>
          </w:tcPr>
          <w:p w14:paraId="494C1B0D" w14:textId="77777777" w:rsidR="00AC6C0B" w:rsidRPr="00701D05" w:rsidRDefault="00AC6C0B" w:rsidP="00701D05">
            <w:pPr>
              <w:spacing w:line="240" w:lineRule="auto"/>
              <w:jc w:val="both"/>
              <w:rPr>
                <w:rFonts w:ascii="Calibri" w:hAnsi="Calibri" w:cs="Calibri"/>
                <w:color w:val="3C3C3C"/>
              </w:rPr>
            </w:pPr>
            <w:r w:rsidRPr="00701D05">
              <w:rPr>
                <w:rFonts w:ascii="Calibri" w:hAnsi="Calibri" w:cs="Calibri"/>
                <w:color w:val="3C3C3C"/>
              </w:rPr>
              <w:t xml:space="preserve">  </w:t>
            </w:r>
          </w:p>
        </w:tc>
        <w:tc>
          <w:tcPr>
            <w:tcW w:w="0" w:type="auto"/>
            <w:shd w:val="clear" w:color="auto" w:fill="auto"/>
            <w:hideMark/>
          </w:tcPr>
          <w:p w14:paraId="07B6AC33"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 xml:space="preserve">1909 </w:t>
            </w:r>
          </w:p>
        </w:tc>
        <w:tc>
          <w:tcPr>
            <w:tcW w:w="0" w:type="auto"/>
            <w:shd w:val="clear" w:color="auto" w:fill="auto"/>
            <w:hideMark/>
          </w:tcPr>
          <w:p w14:paraId="05F8D847"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 xml:space="preserve">Mixture stop changed for </w:t>
            </w:r>
            <w:proofErr w:type="spellStart"/>
            <w:r w:rsidRPr="00701D05">
              <w:rPr>
                <w:rFonts w:ascii="Calibri" w:hAnsi="Calibri" w:cs="Calibri"/>
                <w:color w:val="3C3C3C"/>
              </w:rPr>
              <w:t>Gamba</w:t>
            </w:r>
            <w:proofErr w:type="spellEnd"/>
            <w:r w:rsidRPr="00701D05">
              <w:rPr>
                <w:rFonts w:ascii="Calibri" w:hAnsi="Calibri" w:cs="Calibri"/>
                <w:color w:val="3C3C3C"/>
              </w:rPr>
              <w:t xml:space="preserve"> (probably because it is more suited to choral accompaniment) </w:t>
            </w:r>
          </w:p>
        </w:tc>
      </w:tr>
      <w:tr w:rsidR="00AC6C0B" w:rsidRPr="00AC6C0B" w14:paraId="18DEBB79" w14:textId="77777777" w:rsidTr="00A97072">
        <w:trPr>
          <w:tblCellSpacing w:w="15" w:type="dxa"/>
        </w:trPr>
        <w:tc>
          <w:tcPr>
            <w:tcW w:w="0" w:type="auto"/>
            <w:shd w:val="clear" w:color="auto" w:fill="auto"/>
            <w:hideMark/>
          </w:tcPr>
          <w:p w14:paraId="7A24526C" w14:textId="77777777" w:rsidR="00AC6C0B" w:rsidRPr="00701D05" w:rsidRDefault="00AC6C0B" w:rsidP="00701D05">
            <w:pPr>
              <w:spacing w:line="240" w:lineRule="auto"/>
              <w:jc w:val="both"/>
              <w:rPr>
                <w:rFonts w:ascii="Calibri" w:hAnsi="Calibri" w:cs="Calibri"/>
                <w:color w:val="3C3C3C"/>
              </w:rPr>
            </w:pPr>
            <w:r w:rsidRPr="00701D05">
              <w:rPr>
                <w:rFonts w:ascii="Calibri" w:hAnsi="Calibri" w:cs="Calibri"/>
                <w:color w:val="3C3C3C"/>
              </w:rPr>
              <w:t xml:space="preserve">  </w:t>
            </w:r>
          </w:p>
        </w:tc>
        <w:tc>
          <w:tcPr>
            <w:tcW w:w="0" w:type="auto"/>
            <w:shd w:val="clear" w:color="auto" w:fill="auto"/>
            <w:hideMark/>
          </w:tcPr>
          <w:p w14:paraId="5E7B032D"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 xml:space="preserve">1965 </w:t>
            </w:r>
          </w:p>
        </w:tc>
        <w:tc>
          <w:tcPr>
            <w:tcW w:w="0" w:type="auto"/>
            <w:shd w:val="clear" w:color="auto" w:fill="auto"/>
            <w:hideMark/>
          </w:tcPr>
          <w:p w14:paraId="3035BEA0"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 xml:space="preserve">Repairs carried out, after water damage to instrument </w:t>
            </w:r>
          </w:p>
        </w:tc>
      </w:tr>
      <w:tr w:rsidR="00AC6C0B" w:rsidRPr="00AC6C0B" w14:paraId="70A03B2B" w14:textId="77777777" w:rsidTr="00A97072">
        <w:trPr>
          <w:tblCellSpacing w:w="15" w:type="dxa"/>
        </w:trPr>
        <w:tc>
          <w:tcPr>
            <w:tcW w:w="0" w:type="auto"/>
            <w:shd w:val="clear" w:color="auto" w:fill="auto"/>
            <w:hideMark/>
          </w:tcPr>
          <w:p w14:paraId="33CABF0A" w14:textId="77777777" w:rsidR="00AC6C0B" w:rsidRPr="00701D05" w:rsidRDefault="00AC6C0B" w:rsidP="00701D05">
            <w:pPr>
              <w:spacing w:line="240" w:lineRule="auto"/>
              <w:jc w:val="both"/>
              <w:rPr>
                <w:rFonts w:ascii="Calibri" w:hAnsi="Calibri" w:cs="Calibri"/>
                <w:color w:val="3C3C3C"/>
              </w:rPr>
            </w:pPr>
            <w:r w:rsidRPr="00701D05">
              <w:rPr>
                <w:rFonts w:ascii="Calibri" w:hAnsi="Calibri" w:cs="Calibri"/>
                <w:color w:val="3C3C3C"/>
              </w:rPr>
              <w:t xml:space="preserve">  </w:t>
            </w:r>
          </w:p>
        </w:tc>
        <w:tc>
          <w:tcPr>
            <w:tcW w:w="0" w:type="auto"/>
            <w:shd w:val="clear" w:color="auto" w:fill="auto"/>
            <w:hideMark/>
          </w:tcPr>
          <w:p w14:paraId="040FB150"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 xml:space="preserve">1976 </w:t>
            </w:r>
          </w:p>
        </w:tc>
        <w:tc>
          <w:tcPr>
            <w:tcW w:w="0" w:type="auto"/>
            <w:shd w:val="clear" w:color="auto" w:fill="auto"/>
            <w:hideMark/>
          </w:tcPr>
          <w:p w14:paraId="6911F2E5"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 xml:space="preserve">Pedalboard replaced (wood-worm attack) </w:t>
            </w:r>
          </w:p>
        </w:tc>
      </w:tr>
      <w:tr w:rsidR="00AC6C0B" w:rsidRPr="00AC6C0B" w14:paraId="7C8E52EF" w14:textId="77777777" w:rsidTr="00A97072">
        <w:trPr>
          <w:tblCellSpacing w:w="15" w:type="dxa"/>
        </w:trPr>
        <w:tc>
          <w:tcPr>
            <w:tcW w:w="0" w:type="auto"/>
            <w:shd w:val="clear" w:color="auto" w:fill="auto"/>
            <w:hideMark/>
          </w:tcPr>
          <w:p w14:paraId="4E0AC3C0" w14:textId="10081BCD" w:rsidR="00AC6C0B" w:rsidRPr="00701D05" w:rsidRDefault="00AC6C0B" w:rsidP="00701D05">
            <w:pPr>
              <w:spacing w:line="240" w:lineRule="auto"/>
              <w:jc w:val="both"/>
              <w:rPr>
                <w:rFonts w:ascii="Calibri" w:hAnsi="Calibri" w:cs="Calibri"/>
                <w:color w:val="3C3C3C"/>
              </w:rPr>
            </w:pPr>
            <w:r w:rsidRPr="00701D05">
              <w:rPr>
                <w:rFonts w:ascii="Calibri" w:hAnsi="Calibri" w:cs="Calibri"/>
                <w:color w:val="3C3C3C"/>
              </w:rPr>
              <w:t xml:space="preserve">  </w:t>
            </w:r>
          </w:p>
        </w:tc>
        <w:tc>
          <w:tcPr>
            <w:tcW w:w="0" w:type="auto"/>
            <w:shd w:val="clear" w:color="auto" w:fill="auto"/>
            <w:hideMark/>
          </w:tcPr>
          <w:p w14:paraId="0E048295" w14:textId="459FD1AB"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 xml:space="preserve">1994 </w:t>
            </w:r>
          </w:p>
        </w:tc>
        <w:tc>
          <w:tcPr>
            <w:tcW w:w="0" w:type="auto"/>
            <w:shd w:val="clear" w:color="auto" w:fill="auto"/>
            <w:hideMark/>
          </w:tcPr>
          <w:p w14:paraId="5E123BD5" w14:textId="0E6DA048"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 xml:space="preserve">The original electric Blower, dating from about 1935, replaced by a newer, quieter unit; and the trunking feeding air into the organ improved. </w:t>
            </w:r>
          </w:p>
        </w:tc>
      </w:tr>
      <w:tr w:rsidR="00AC6C0B" w:rsidRPr="00AC6C0B" w14:paraId="080B4594" w14:textId="77777777" w:rsidTr="00A97072">
        <w:trPr>
          <w:tblCellSpacing w:w="15" w:type="dxa"/>
        </w:trPr>
        <w:tc>
          <w:tcPr>
            <w:tcW w:w="0" w:type="auto"/>
            <w:shd w:val="clear" w:color="auto" w:fill="auto"/>
            <w:hideMark/>
          </w:tcPr>
          <w:p w14:paraId="7B10A4FD" w14:textId="77777777" w:rsidR="00AC6C0B" w:rsidRPr="00701D05" w:rsidRDefault="00AC6C0B" w:rsidP="00701D05">
            <w:pPr>
              <w:spacing w:line="240" w:lineRule="auto"/>
              <w:jc w:val="both"/>
              <w:rPr>
                <w:rFonts w:ascii="Calibri" w:hAnsi="Calibri" w:cs="Calibri"/>
                <w:color w:val="3C3C3C"/>
              </w:rPr>
            </w:pPr>
            <w:r w:rsidRPr="00701D05">
              <w:rPr>
                <w:rFonts w:ascii="Calibri" w:hAnsi="Calibri" w:cs="Calibri"/>
                <w:color w:val="3C3C3C"/>
              </w:rPr>
              <w:t xml:space="preserve">  </w:t>
            </w:r>
          </w:p>
        </w:tc>
        <w:tc>
          <w:tcPr>
            <w:tcW w:w="0" w:type="auto"/>
            <w:shd w:val="clear" w:color="auto" w:fill="auto"/>
            <w:hideMark/>
          </w:tcPr>
          <w:p w14:paraId="48967C04"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 xml:space="preserve">2007 </w:t>
            </w:r>
          </w:p>
        </w:tc>
        <w:tc>
          <w:tcPr>
            <w:tcW w:w="0" w:type="auto"/>
            <w:shd w:val="clear" w:color="auto" w:fill="auto"/>
            <w:hideMark/>
          </w:tcPr>
          <w:p w14:paraId="502073E7"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 xml:space="preserve">Console light replaced by new unit (made from oak which came from the old church gates) </w:t>
            </w:r>
          </w:p>
        </w:tc>
      </w:tr>
      <w:tr w:rsidR="00AC6C0B" w:rsidRPr="00AC6C0B" w14:paraId="7C2F27A8" w14:textId="77777777" w:rsidTr="00A97072">
        <w:trPr>
          <w:tblCellSpacing w:w="15" w:type="dxa"/>
        </w:trPr>
        <w:tc>
          <w:tcPr>
            <w:tcW w:w="0" w:type="auto"/>
            <w:shd w:val="clear" w:color="auto" w:fill="auto"/>
            <w:hideMark/>
          </w:tcPr>
          <w:p w14:paraId="3378FE61" w14:textId="77777777" w:rsidR="00AC6C0B" w:rsidRPr="00701D05" w:rsidRDefault="00AC6C0B" w:rsidP="00701D05">
            <w:pPr>
              <w:spacing w:line="240" w:lineRule="auto"/>
              <w:jc w:val="both"/>
              <w:rPr>
                <w:rFonts w:ascii="Calibri" w:hAnsi="Calibri" w:cs="Calibri"/>
                <w:color w:val="3C3C3C"/>
              </w:rPr>
            </w:pPr>
            <w:r w:rsidRPr="00701D05">
              <w:rPr>
                <w:rFonts w:ascii="Calibri" w:hAnsi="Calibri" w:cs="Calibri"/>
                <w:color w:val="3C3C3C"/>
              </w:rPr>
              <w:t xml:space="preserve">  </w:t>
            </w:r>
          </w:p>
        </w:tc>
        <w:tc>
          <w:tcPr>
            <w:tcW w:w="0" w:type="auto"/>
            <w:shd w:val="clear" w:color="auto" w:fill="auto"/>
            <w:hideMark/>
          </w:tcPr>
          <w:p w14:paraId="43C3B13F"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 xml:space="preserve">2008 </w:t>
            </w:r>
          </w:p>
        </w:tc>
        <w:tc>
          <w:tcPr>
            <w:tcW w:w="0" w:type="auto"/>
            <w:shd w:val="clear" w:color="auto" w:fill="auto"/>
            <w:hideMark/>
          </w:tcPr>
          <w:p w14:paraId="457387D7"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 xml:space="preserve">Pedal light changed for LED unit </w:t>
            </w:r>
          </w:p>
        </w:tc>
        <w:bookmarkStart w:id="0" w:name="_GoBack"/>
        <w:bookmarkEnd w:id="0"/>
      </w:tr>
      <w:tr w:rsidR="00AC6C0B" w:rsidRPr="00AC6C0B" w14:paraId="60CF05EC" w14:textId="77777777" w:rsidTr="00A97072">
        <w:trPr>
          <w:tblCellSpacing w:w="15" w:type="dxa"/>
        </w:trPr>
        <w:tc>
          <w:tcPr>
            <w:tcW w:w="0" w:type="auto"/>
            <w:shd w:val="clear" w:color="auto" w:fill="auto"/>
            <w:hideMark/>
          </w:tcPr>
          <w:p w14:paraId="38114F18" w14:textId="77777777" w:rsidR="00AC6C0B" w:rsidRPr="00701D05" w:rsidRDefault="00AC6C0B" w:rsidP="00701D05">
            <w:pPr>
              <w:spacing w:line="240" w:lineRule="auto"/>
              <w:jc w:val="both"/>
              <w:rPr>
                <w:rFonts w:ascii="Calibri" w:hAnsi="Calibri" w:cs="Calibri"/>
                <w:color w:val="3C3C3C"/>
              </w:rPr>
            </w:pPr>
            <w:r w:rsidRPr="00701D05">
              <w:rPr>
                <w:rFonts w:ascii="Calibri" w:hAnsi="Calibri" w:cs="Calibri"/>
                <w:color w:val="3C3C3C"/>
              </w:rPr>
              <w:t xml:space="preserve">  </w:t>
            </w:r>
          </w:p>
        </w:tc>
        <w:tc>
          <w:tcPr>
            <w:tcW w:w="0" w:type="auto"/>
            <w:shd w:val="clear" w:color="auto" w:fill="auto"/>
            <w:hideMark/>
          </w:tcPr>
          <w:p w14:paraId="0B141753"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 xml:space="preserve">2013 </w:t>
            </w:r>
          </w:p>
        </w:tc>
        <w:tc>
          <w:tcPr>
            <w:tcW w:w="0" w:type="auto"/>
            <w:shd w:val="clear" w:color="auto" w:fill="auto"/>
            <w:hideMark/>
          </w:tcPr>
          <w:p w14:paraId="1CCF8932" w14:textId="77777777" w:rsidR="00AC6C0B" w:rsidRPr="00701D05" w:rsidRDefault="00AC6C0B" w:rsidP="00701D05">
            <w:pPr>
              <w:spacing w:after="0" w:line="240" w:lineRule="auto"/>
              <w:jc w:val="both"/>
              <w:rPr>
                <w:rFonts w:ascii="Calibri" w:hAnsi="Calibri" w:cs="Calibri"/>
                <w:color w:val="3C3C3C"/>
              </w:rPr>
            </w:pPr>
            <w:r w:rsidRPr="00701D05">
              <w:rPr>
                <w:rFonts w:ascii="Calibri" w:hAnsi="Calibri" w:cs="Calibri"/>
                <w:color w:val="3C3C3C"/>
              </w:rPr>
              <w:t xml:space="preserve">Full restoration by </w:t>
            </w:r>
            <w:proofErr w:type="spellStart"/>
            <w:r w:rsidRPr="00701D05">
              <w:rPr>
                <w:rFonts w:ascii="Calibri" w:hAnsi="Calibri" w:cs="Calibri"/>
                <w:color w:val="3C3C3C"/>
              </w:rPr>
              <w:t>Mander</w:t>
            </w:r>
            <w:proofErr w:type="spellEnd"/>
            <w:r w:rsidRPr="00701D05">
              <w:rPr>
                <w:rFonts w:ascii="Calibri" w:hAnsi="Calibri" w:cs="Calibri"/>
                <w:color w:val="3C3C3C"/>
              </w:rPr>
              <w:t xml:space="preserve"> Organs of London </w:t>
            </w:r>
          </w:p>
        </w:tc>
      </w:tr>
    </w:tbl>
    <w:p w14:paraId="6B7FD784" w14:textId="645BE7DE" w:rsidR="00AC6C0B" w:rsidRPr="001F04F6" w:rsidRDefault="00AC6C0B" w:rsidP="00AC6C0B">
      <w:pPr>
        <w:pStyle w:val="Heading2"/>
        <w:pBdr>
          <w:bottom w:val="single" w:sz="6" w:space="2" w:color="BDBDBD"/>
        </w:pBdr>
        <w:spacing w:before="150" w:beforeAutospacing="0" w:after="150" w:afterAutospacing="0"/>
        <w:jc w:val="both"/>
        <w:rPr>
          <w:rFonts w:ascii="Calibri" w:hAnsi="Calibri" w:cs="Calibri"/>
          <w:color w:val="40B060"/>
          <w:sz w:val="24"/>
          <w:szCs w:val="24"/>
        </w:rPr>
      </w:pPr>
      <w:r w:rsidRPr="001F04F6">
        <w:rPr>
          <w:rFonts w:ascii="Calibri" w:hAnsi="Calibri" w:cs="Calibri"/>
          <w:color w:val="40B060"/>
          <w:sz w:val="24"/>
          <w:szCs w:val="24"/>
        </w:rPr>
        <w:t>How and when is the organ used?</w:t>
      </w:r>
      <w:r w:rsidRPr="001F04F6">
        <w:rPr>
          <w:rFonts w:ascii="Calibri" w:hAnsi="Calibri" w:cs="Calibri"/>
          <w:noProof/>
          <w:sz w:val="24"/>
          <w:szCs w:val="24"/>
        </w:rPr>
        <w:t xml:space="preserve"> </w:t>
      </w:r>
    </w:p>
    <w:p w14:paraId="227BE435" w14:textId="0AA8B04F" w:rsidR="00AC6C0B" w:rsidRPr="001F04F6" w:rsidRDefault="00AC6C0B" w:rsidP="001F04F6">
      <w:pPr>
        <w:pStyle w:val="ListParagraph"/>
        <w:numPr>
          <w:ilvl w:val="0"/>
          <w:numId w:val="6"/>
        </w:numPr>
        <w:spacing w:after="0" w:line="240" w:lineRule="auto"/>
        <w:jc w:val="both"/>
        <w:rPr>
          <w:rFonts w:ascii="Calibri" w:hAnsi="Calibri" w:cs="Calibri"/>
          <w:color w:val="3C3C3C"/>
        </w:rPr>
      </w:pPr>
      <w:r w:rsidRPr="001F04F6">
        <w:rPr>
          <w:rFonts w:ascii="Calibri" w:hAnsi="Calibri" w:cs="Calibri"/>
          <w:color w:val="3C3C3C"/>
        </w:rPr>
        <w:t xml:space="preserve">Church Services, accompanying choir and congregation week by week </w:t>
      </w:r>
    </w:p>
    <w:p w14:paraId="05EE8579" w14:textId="3E5FB33A" w:rsidR="00AC6C0B" w:rsidRPr="001F04F6" w:rsidRDefault="00AC6C0B" w:rsidP="001F04F6">
      <w:pPr>
        <w:pStyle w:val="ListParagraph"/>
        <w:numPr>
          <w:ilvl w:val="0"/>
          <w:numId w:val="6"/>
        </w:numPr>
        <w:spacing w:after="0" w:line="240" w:lineRule="auto"/>
        <w:jc w:val="both"/>
        <w:rPr>
          <w:rFonts w:ascii="Calibri" w:hAnsi="Calibri" w:cs="Calibri"/>
          <w:color w:val="3C3C3C"/>
        </w:rPr>
      </w:pPr>
      <w:r w:rsidRPr="001F04F6">
        <w:rPr>
          <w:rFonts w:ascii="Calibri" w:hAnsi="Calibri" w:cs="Calibri"/>
          <w:color w:val="3C3C3C"/>
        </w:rPr>
        <w:t xml:space="preserve">Weddings </w:t>
      </w:r>
    </w:p>
    <w:p w14:paraId="2A83199F" w14:textId="2D222827" w:rsidR="00AC6C0B" w:rsidRPr="001F04F6" w:rsidRDefault="00AC6C0B" w:rsidP="001F04F6">
      <w:pPr>
        <w:pStyle w:val="ListParagraph"/>
        <w:numPr>
          <w:ilvl w:val="0"/>
          <w:numId w:val="6"/>
        </w:numPr>
        <w:spacing w:after="0" w:line="240" w:lineRule="auto"/>
        <w:jc w:val="both"/>
        <w:rPr>
          <w:rFonts w:ascii="Calibri" w:hAnsi="Calibri" w:cs="Calibri"/>
          <w:color w:val="3C3C3C"/>
        </w:rPr>
      </w:pPr>
      <w:r w:rsidRPr="001F04F6">
        <w:rPr>
          <w:rFonts w:ascii="Calibri" w:hAnsi="Calibri" w:cs="Calibri"/>
          <w:color w:val="3C3C3C"/>
        </w:rPr>
        <w:t xml:space="preserve">Funerals </w:t>
      </w:r>
    </w:p>
    <w:p w14:paraId="027AB81D" w14:textId="76BCDF38" w:rsidR="00AC6C0B" w:rsidRPr="001F04F6" w:rsidRDefault="00AC6C0B" w:rsidP="001F04F6">
      <w:pPr>
        <w:pStyle w:val="ListParagraph"/>
        <w:numPr>
          <w:ilvl w:val="0"/>
          <w:numId w:val="6"/>
        </w:numPr>
        <w:spacing w:after="0" w:line="240" w:lineRule="auto"/>
        <w:jc w:val="both"/>
        <w:rPr>
          <w:rFonts w:ascii="Calibri" w:hAnsi="Calibri" w:cs="Calibri"/>
          <w:color w:val="3C3C3C"/>
        </w:rPr>
      </w:pPr>
      <w:r w:rsidRPr="001F04F6">
        <w:rPr>
          <w:rFonts w:ascii="Calibri" w:hAnsi="Calibri" w:cs="Calibri"/>
          <w:color w:val="3C3C3C"/>
        </w:rPr>
        <w:t xml:space="preserve">other "occasional offices" </w:t>
      </w:r>
    </w:p>
    <w:p w14:paraId="38F5F1B9" w14:textId="45427AE0" w:rsidR="00AC6C0B" w:rsidRPr="001F04F6" w:rsidRDefault="00AC6C0B" w:rsidP="001F04F6">
      <w:pPr>
        <w:pStyle w:val="ListParagraph"/>
        <w:numPr>
          <w:ilvl w:val="0"/>
          <w:numId w:val="6"/>
        </w:numPr>
        <w:spacing w:after="0" w:line="240" w:lineRule="auto"/>
        <w:jc w:val="both"/>
        <w:rPr>
          <w:rFonts w:ascii="Calibri" w:hAnsi="Calibri" w:cs="Calibri"/>
          <w:color w:val="3C3C3C"/>
        </w:rPr>
      </w:pPr>
      <w:r w:rsidRPr="001F04F6">
        <w:rPr>
          <w:rFonts w:ascii="Calibri" w:hAnsi="Calibri" w:cs="Calibri"/>
          <w:color w:val="3C3C3C"/>
        </w:rPr>
        <w:t xml:space="preserve">Available for use with School services </w:t>
      </w:r>
    </w:p>
    <w:p w14:paraId="4E472119" w14:textId="1C8C4860" w:rsidR="00AC6C0B" w:rsidRPr="001F04F6" w:rsidRDefault="00AC6C0B" w:rsidP="001F04F6">
      <w:pPr>
        <w:pStyle w:val="ListParagraph"/>
        <w:numPr>
          <w:ilvl w:val="0"/>
          <w:numId w:val="6"/>
        </w:numPr>
        <w:spacing w:after="0" w:line="240" w:lineRule="auto"/>
        <w:jc w:val="both"/>
        <w:rPr>
          <w:rFonts w:ascii="Calibri" w:hAnsi="Calibri" w:cs="Calibri"/>
          <w:color w:val="3C3C3C"/>
        </w:rPr>
      </w:pPr>
      <w:r w:rsidRPr="001F04F6">
        <w:rPr>
          <w:rFonts w:ascii="Calibri" w:hAnsi="Calibri" w:cs="Calibri"/>
          <w:color w:val="3C3C3C"/>
        </w:rPr>
        <w:t xml:space="preserve">Practice sessions for choir and organist </w:t>
      </w:r>
    </w:p>
    <w:p w14:paraId="19CD933A" w14:textId="3894632D" w:rsidR="00AC6C0B" w:rsidRPr="001F04F6" w:rsidRDefault="00AC6C0B" w:rsidP="001F04F6">
      <w:pPr>
        <w:pStyle w:val="ListParagraph"/>
        <w:numPr>
          <w:ilvl w:val="0"/>
          <w:numId w:val="6"/>
        </w:numPr>
        <w:spacing w:after="0" w:line="240" w:lineRule="auto"/>
        <w:jc w:val="both"/>
        <w:rPr>
          <w:rFonts w:ascii="Calibri" w:hAnsi="Calibri" w:cs="Calibri"/>
          <w:color w:val="3C3C3C"/>
        </w:rPr>
      </w:pPr>
      <w:r w:rsidRPr="001F04F6">
        <w:rPr>
          <w:rFonts w:ascii="Calibri" w:hAnsi="Calibri" w:cs="Calibri"/>
          <w:color w:val="3C3C3C"/>
        </w:rPr>
        <w:t xml:space="preserve">Occasional concerts </w:t>
      </w:r>
    </w:p>
    <w:p w14:paraId="7E95D50F" w14:textId="5E311862" w:rsidR="00AC6C0B" w:rsidRPr="001F04F6" w:rsidRDefault="00AC6C0B" w:rsidP="00AC6C0B">
      <w:pPr>
        <w:pStyle w:val="Heading2"/>
        <w:pBdr>
          <w:bottom w:val="single" w:sz="6" w:space="2" w:color="BDBDBD"/>
        </w:pBdr>
        <w:spacing w:before="150" w:beforeAutospacing="0" w:after="150" w:afterAutospacing="0"/>
        <w:jc w:val="both"/>
        <w:rPr>
          <w:rFonts w:ascii="Calibri" w:hAnsi="Calibri" w:cs="Calibri"/>
          <w:color w:val="40B060"/>
          <w:sz w:val="24"/>
          <w:szCs w:val="24"/>
        </w:rPr>
      </w:pPr>
      <w:r w:rsidRPr="001F04F6">
        <w:rPr>
          <w:rFonts w:ascii="Calibri" w:hAnsi="Calibri" w:cs="Calibri"/>
          <w:color w:val="40B060"/>
          <w:sz w:val="24"/>
          <w:szCs w:val="24"/>
        </w:rPr>
        <w:t>What was the Plan for the Restoration?</w:t>
      </w:r>
      <w:r w:rsidRPr="001F04F6">
        <w:rPr>
          <w:rFonts w:ascii="Calibri" w:hAnsi="Calibri" w:cs="Calibri"/>
          <w:noProof/>
          <w:sz w:val="24"/>
          <w:szCs w:val="24"/>
        </w:rPr>
        <w:t xml:space="preserve"> </w:t>
      </w:r>
    </w:p>
    <w:p w14:paraId="551B9B1B" w14:textId="634B13A9" w:rsidR="00AC6C0B" w:rsidRPr="001F04F6" w:rsidRDefault="00AC6C0B" w:rsidP="001F04F6">
      <w:pPr>
        <w:pStyle w:val="ListParagraph"/>
        <w:numPr>
          <w:ilvl w:val="0"/>
          <w:numId w:val="5"/>
        </w:numPr>
        <w:spacing w:after="0" w:line="240" w:lineRule="auto"/>
        <w:jc w:val="both"/>
        <w:rPr>
          <w:rFonts w:ascii="Calibri" w:hAnsi="Calibri" w:cs="Calibri"/>
        </w:rPr>
      </w:pPr>
      <w:r w:rsidRPr="001F04F6">
        <w:rPr>
          <w:rFonts w:ascii="Calibri" w:hAnsi="Calibri" w:cs="Calibri"/>
        </w:rPr>
        <w:t xml:space="preserve">Engage one of the firms of Organ Builders who have tendered for the project. </w:t>
      </w:r>
    </w:p>
    <w:p w14:paraId="1F1A41FD" w14:textId="434FF762" w:rsidR="00AC6C0B" w:rsidRPr="001F04F6" w:rsidRDefault="00AC6C0B" w:rsidP="001F04F6">
      <w:pPr>
        <w:pStyle w:val="ListParagraph"/>
        <w:numPr>
          <w:ilvl w:val="0"/>
          <w:numId w:val="5"/>
        </w:numPr>
        <w:spacing w:after="0" w:line="240" w:lineRule="auto"/>
        <w:jc w:val="both"/>
        <w:rPr>
          <w:rFonts w:ascii="Calibri" w:hAnsi="Calibri" w:cs="Calibri"/>
        </w:rPr>
      </w:pPr>
      <w:r w:rsidRPr="001F04F6">
        <w:rPr>
          <w:rFonts w:ascii="Calibri" w:hAnsi="Calibri" w:cs="Calibri"/>
        </w:rPr>
        <w:t xml:space="preserve">Dismantle the instrument and move it to the Organ Builder's workshop for cleaning and refurbishment. </w:t>
      </w:r>
    </w:p>
    <w:p w14:paraId="4D623EF5" w14:textId="3385485D" w:rsidR="00AC6C0B" w:rsidRPr="001F04F6" w:rsidRDefault="00AC6C0B" w:rsidP="001F04F6">
      <w:pPr>
        <w:pStyle w:val="ListParagraph"/>
        <w:numPr>
          <w:ilvl w:val="0"/>
          <w:numId w:val="5"/>
        </w:numPr>
        <w:spacing w:after="0" w:line="240" w:lineRule="auto"/>
        <w:jc w:val="both"/>
        <w:rPr>
          <w:rFonts w:ascii="Calibri" w:hAnsi="Calibri" w:cs="Calibri"/>
        </w:rPr>
      </w:pPr>
      <w:r w:rsidRPr="001F04F6">
        <w:rPr>
          <w:rFonts w:ascii="Calibri" w:hAnsi="Calibri" w:cs="Calibri"/>
        </w:rPr>
        <w:t xml:space="preserve">Arrange redecoration works in and around the organ chamber. </w:t>
      </w:r>
    </w:p>
    <w:p w14:paraId="4D1611BF" w14:textId="1B35EDE1" w:rsidR="00AC6C0B" w:rsidRPr="001F04F6" w:rsidRDefault="00AC6C0B" w:rsidP="001F04F6">
      <w:pPr>
        <w:pStyle w:val="ListParagraph"/>
        <w:numPr>
          <w:ilvl w:val="0"/>
          <w:numId w:val="5"/>
        </w:numPr>
        <w:spacing w:after="0" w:line="240" w:lineRule="auto"/>
        <w:jc w:val="both"/>
        <w:rPr>
          <w:rFonts w:ascii="Calibri" w:hAnsi="Calibri" w:cs="Calibri"/>
        </w:rPr>
      </w:pPr>
      <w:r w:rsidRPr="001F04F6">
        <w:rPr>
          <w:rFonts w:ascii="Calibri" w:hAnsi="Calibri" w:cs="Calibri"/>
        </w:rPr>
        <w:t xml:space="preserve">Restore the instrument to something like its state in 1909. </w:t>
      </w:r>
    </w:p>
    <w:p w14:paraId="62B3B6EF" w14:textId="77777777" w:rsidR="00AC6C0B" w:rsidRPr="001F04F6" w:rsidRDefault="00AC6C0B" w:rsidP="001F04F6">
      <w:pPr>
        <w:pStyle w:val="ListParagraph"/>
        <w:numPr>
          <w:ilvl w:val="0"/>
          <w:numId w:val="5"/>
        </w:numPr>
        <w:pBdr>
          <w:bottom w:val="single" w:sz="6" w:space="2" w:color="BDBDBD"/>
        </w:pBdr>
        <w:spacing w:after="0" w:line="240" w:lineRule="auto"/>
        <w:jc w:val="both"/>
        <w:outlineLvl w:val="1"/>
        <w:rPr>
          <w:rFonts w:ascii="Calibri" w:hAnsi="Calibri" w:cs="Calibri"/>
        </w:rPr>
      </w:pPr>
      <w:r w:rsidRPr="001F04F6">
        <w:rPr>
          <w:rFonts w:ascii="Calibri" w:hAnsi="Calibri" w:cs="Calibri"/>
        </w:rPr>
        <w:t xml:space="preserve">Reinstall and re-commission the instrument, now restored. </w:t>
      </w:r>
    </w:p>
    <w:p w14:paraId="54F7E657" w14:textId="77777777" w:rsidR="001F04F6" w:rsidRDefault="001F04F6" w:rsidP="00AC6C0B">
      <w:pPr>
        <w:pBdr>
          <w:bottom w:val="single" w:sz="6" w:space="2" w:color="BDBDBD"/>
        </w:pBdr>
        <w:spacing w:before="150" w:after="150" w:line="240" w:lineRule="auto"/>
        <w:jc w:val="both"/>
        <w:outlineLvl w:val="1"/>
        <w:rPr>
          <w:rFonts w:ascii="Calibri" w:eastAsia="Times New Roman" w:hAnsi="Calibri" w:cs="Calibri"/>
          <w:b/>
          <w:bCs/>
          <w:color w:val="40B060"/>
          <w:lang w:eastAsia="en-GB"/>
        </w:rPr>
      </w:pPr>
    </w:p>
    <w:p w14:paraId="237DD3E8" w14:textId="31138591" w:rsidR="00AC6C0B" w:rsidRPr="001F04F6" w:rsidRDefault="00AC6C0B" w:rsidP="00AC6C0B">
      <w:pPr>
        <w:pBdr>
          <w:bottom w:val="single" w:sz="6" w:space="2" w:color="BDBDBD"/>
        </w:pBdr>
        <w:spacing w:before="150" w:after="150" w:line="240" w:lineRule="auto"/>
        <w:jc w:val="both"/>
        <w:outlineLvl w:val="1"/>
        <w:rPr>
          <w:rFonts w:ascii="Calibri" w:eastAsia="Times New Roman" w:hAnsi="Calibri" w:cs="Calibri"/>
          <w:b/>
          <w:bCs/>
          <w:color w:val="40B060"/>
          <w:sz w:val="24"/>
          <w:szCs w:val="24"/>
          <w:lang w:eastAsia="en-GB"/>
        </w:rPr>
      </w:pPr>
      <w:r w:rsidRPr="001F04F6">
        <w:rPr>
          <w:rFonts w:ascii="Calibri" w:eastAsia="Times New Roman" w:hAnsi="Calibri" w:cs="Calibri"/>
          <w:b/>
          <w:bCs/>
          <w:color w:val="40B060"/>
          <w:sz w:val="24"/>
          <w:szCs w:val="24"/>
          <w:lang w:eastAsia="en-GB"/>
        </w:rPr>
        <w:lastRenderedPageBreak/>
        <w:t>1858 Walker Pipe Organ Restoration</w:t>
      </w:r>
    </w:p>
    <w:p w14:paraId="2D372008" w14:textId="13962E96" w:rsidR="00AC6C0B" w:rsidRPr="00AC6C0B" w:rsidRDefault="00AC6C0B" w:rsidP="00AC6C0B">
      <w:pPr>
        <w:spacing w:after="120" w:line="225" w:lineRule="atLeast"/>
        <w:jc w:val="both"/>
        <w:rPr>
          <w:rFonts w:ascii="Calibri" w:eastAsia="Times New Roman" w:hAnsi="Calibri" w:cs="Calibri"/>
          <w:color w:val="3C3C3C"/>
          <w:lang w:eastAsia="en-GB"/>
        </w:rPr>
      </w:pPr>
      <w:r w:rsidRPr="00AC6C0B">
        <w:rPr>
          <w:rFonts w:ascii="Calibri" w:eastAsia="Times New Roman" w:hAnsi="Calibri" w:cs="Calibri"/>
          <w:color w:val="3C3C3C"/>
          <w:lang w:eastAsia="en-GB"/>
        </w:rPr>
        <w:t xml:space="preserve">Although historically and musically valuable, the pipe organ, made by Joseph Walker in 1858, has been in poor condition for </w:t>
      </w:r>
      <w:proofErr w:type="gramStart"/>
      <w:r w:rsidRPr="00AC6C0B">
        <w:rPr>
          <w:rFonts w:ascii="Calibri" w:eastAsia="Times New Roman" w:hAnsi="Calibri" w:cs="Calibri"/>
          <w:color w:val="3C3C3C"/>
          <w:lang w:eastAsia="en-GB"/>
        </w:rPr>
        <w:t>a number of</w:t>
      </w:r>
      <w:proofErr w:type="gramEnd"/>
      <w:r w:rsidRPr="00AC6C0B">
        <w:rPr>
          <w:rFonts w:ascii="Calibri" w:eastAsia="Times New Roman" w:hAnsi="Calibri" w:cs="Calibri"/>
          <w:color w:val="3C3C3C"/>
          <w:lang w:eastAsia="en-GB"/>
        </w:rPr>
        <w:t xml:space="preserve"> years. The parish has had other demands on its resources, such as keeping the weather out and stopping the tower from collapsing but has also tried to build up an Organ Fund towards the day when the instrument could be restored properly. </w:t>
      </w:r>
      <w:proofErr w:type="gramStart"/>
      <w:r w:rsidRPr="00AC6C0B">
        <w:rPr>
          <w:rFonts w:ascii="Calibri" w:eastAsia="Times New Roman" w:hAnsi="Calibri" w:cs="Calibri"/>
          <w:color w:val="3C3C3C"/>
          <w:lang w:eastAsia="en-GB"/>
        </w:rPr>
        <w:t>In due course</w:t>
      </w:r>
      <w:proofErr w:type="gramEnd"/>
      <w:r w:rsidRPr="00AC6C0B">
        <w:rPr>
          <w:rFonts w:ascii="Calibri" w:eastAsia="Times New Roman" w:hAnsi="Calibri" w:cs="Calibri"/>
          <w:color w:val="3C3C3C"/>
          <w:lang w:eastAsia="en-GB"/>
        </w:rPr>
        <w:t xml:space="preserve"> the Fund was large enough that it was feasible to put together plans and costs.</w:t>
      </w:r>
    </w:p>
    <w:p w14:paraId="36D4A7F3" w14:textId="4DD613BA" w:rsidR="00AC6C0B" w:rsidRPr="00AC6C0B" w:rsidRDefault="00AC6C0B" w:rsidP="00AC6C0B">
      <w:pPr>
        <w:spacing w:after="120" w:line="225" w:lineRule="atLeast"/>
        <w:jc w:val="both"/>
        <w:rPr>
          <w:rFonts w:ascii="Calibri" w:eastAsia="Times New Roman" w:hAnsi="Calibri" w:cs="Calibri"/>
          <w:color w:val="3C3C3C"/>
          <w:lang w:eastAsia="en-GB"/>
        </w:rPr>
      </w:pPr>
      <w:r w:rsidRPr="00AC6C0B">
        <w:rPr>
          <w:rFonts w:ascii="Calibri" w:eastAsia="Times New Roman" w:hAnsi="Calibri" w:cs="Calibri"/>
          <w:color w:val="3C3C3C"/>
          <w:lang w:eastAsia="en-GB"/>
        </w:rPr>
        <w:t xml:space="preserve">In the autumn of 2012, the parish applied for a grant from the "Your Heritage" Lottery Fund, together with a Faculty from the Diocese of </w:t>
      </w:r>
      <w:proofErr w:type="spellStart"/>
      <w:proofErr w:type="gramStart"/>
      <w:r w:rsidRPr="00AC6C0B">
        <w:rPr>
          <w:rFonts w:ascii="Calibri" w:eastAsia="Times New Roman" w:hAnsi="Calibri" w:cs="Calibri"/>
          <w:color w:val="3C3C3C"/>
          <w:lang w:eastAsia="en-GB"/>
        </w:rPr>
        <w:t>St.Albans</w:t>
      </w:r>
      <w:proofErr w:type="spellEnd"/>
      <w:proofErr w:type="gramEnd"/>
      <w:r w:rsidR="001F04F6">
        <w:rPr>
          <w:rFonts w:ascii="Calibri" w:eastAsia="Times New Roman" w:hAnsi="Calibri" w:cs="Calibri"/>
          <w:color w:val="3C3C3C"/>
          <w:lang w:eastAsia="en-GB"/>
        </w:rPr>
        <w:t>,</w:t>
      </w:r>
      <w:r w:rsidRPr="00AC6C0B">
        <w:rPr>
          <w:rFonts w:ascii="Calibri" w:eastAsia="Times New Roman" w:hAnsi="Calibri" w:cs="Calibri"/>
          <w:color w:val="3C3C3C"/>
          <w:lang w:eastAsia="en-GB"/>
        </w:rPr>
        <w:t xml:space="preserve"> to allow restoration work on the organ and the parts of the church around it, to go ahead. The responses were received at the end of 2012, with just under £100,000 from the Fund, and the Faculty (roughly the equivalent of planning permission) from the Diocese.</w:t>
      </w:r>
    </w:p>
    <w:p w14:paraId="173BF557" w14:textId="26F55FC4" w:rsidR="00AC6C0B" w:rsidRPr="00AC6C0B" w:rsidRDefault="00AC6C0B" w:rsidP="00AC6C0B">
      <w:pPr>
        <w:spacing w:after="120" w:line="225" w:lineRule="atLeast"/>
        <w:jc w:val="both"/>
        <w:rPr>
          <w:rFonts w:ascii="Calibri" w:eastAsia="Times New Roman" w:hAnsi="Calibri" w:cs="Calibri"/>
          <w:color w:val="3C3C3C"/>
          <w:lang w:eastAsia="en-GB"/>
        </w:rPr>
      </w:pPr>
      <w:r w:rsidRPr="00AC6C0B">
        <w:rPr>
          <w:rFonts w:ascii="Calibri" w:eastAsia="Times New Roman" w:hAnsi="Calibri" w:cs="Calibri"/>
          <w:color w:val="3C3C3C"/>
          <w:lang w:eastAsia="en-GB"/>
        </w:rPr>
        <w:t>The project involved not only arrangements for the restoration work, completed during 2013, but also for education and outreach events (a condition of the grant being received). For instance, we worked with three of the local schools and the Royal College of Organists to introduce pupils to the way the organ works, the sounds it makes, and something of its history and repertoire. We arranged for some of the pupils from the school next door to visit the organ-builders' works to see the restoration in progress and set up events with the specialist contractor Howell &amp; Bellion, who worked on the display pipes, which provided an insight into how their decorations were restored.</w:t>
      </w:r>
    </w:p>
    <w:p w14:paraId="723FB8D5" w14:textId="2E67BA65" w:rsidR="00AC6C0B" w:rsidRPr="00AC6C0B" w:rsidRDefault="00AC6C0B" w:rsidP="00AC6C0B">
      <w:pPr>
        <w:spacing w:after="120" w:line="225" w:lineRule="atLeast"/>
        <w:jc w:val="both"/>
        <w:rPr>
          <w:rFonts w:ascii="Calibri" w:eastAsia="Times New Roman" w:hAnsi="Calibri" w:cs="Calibri"/>
          <w:color w:val="3C3C3C"/>
          <w:lang w:eastAsia="en-GB"/>
        </w:rPr>
      </w:pPr>
      <w:r w:rsidRPr="00AC6C0B">
        <w:rPr>
          <w:rFonts w:ascii="Calibri" w:eastAsia="Times New Roman" w:hAnsi="Calibri" w:cs="Calibri"/>
          <w:color w:val="3C3C3C"/>
          <w:lang w:eastAsia="en-GB"/>
        </w:rPr>
        <w:t xml:space="preserve">The instrument was dismantled in early April 2013 and, apart from a few of the largest pipes, was removed to the premises of </w:t>
      </w:r>
      <w:proofErr w:type="spellStart"/>
      <w:r w:rsidRPr="00AC6C0B">
        <w:rPr>
          <w:rFonts w:ascii="Calibri" w:eastAsia="Times New Roman" w:hAnsi="Calibri" w:cs="Calibri"/>
          <w:color w:val="3C3C3C"/>
          <w:lang w:eastAsia="en-GB"/>
        </w:rPr>
        <w:t>Mander</w:t>
      </w:r>
      <w:proofErr w:type="spellEnd"/>
      <w:r w:rsidRPr="00AC6C0B">
        <w:rPr>
          <w:rFonts w:ascii="Calibri" w:eastAsia="Times New Roman" w:hAnsi="Calibri" w:cs="Calibri"/>
          <w:color w:val="3C3C3C"/>
          <w:lang w:eastAsia="en-GB"/>
        </w:rPr>
        <w:t xml:space="preserve"> Organs in east London to be restored. In the meantime</w:t>
      </w:r>
      <w:r w:rsidR="006A7D88">
        <w:rPr>
          <w:rFonts w:ascii="Calibri" w:eastAsia="Times New Roman" w:hAnsi="Calibri" w:cs="Calibri"/>
          <w:color w:val="3C3C3C"/>
          <w:lang w:eastAsia="en-GB"/>
        </w:rPr>
        <w:t>,</w:t>
      </w:r>
      <w:r w:rsidRPr="00AC6C0B">
        <w:rPr>
          <w:rFonts w:ascii="Calibri" w:eastAsia="Times New Roman" w:hAnsi="Calibri" w:cs="Calibri"/>
          <w:color w:val="3C3C3C"/>
          <w:lang w:eastAsia="en-GB"/>
        </w:rPr>
        <w:t xml:space="preserve"> the blower motor was sent for overhaul, other cleaning and repair work inside and above the Organ Chamber was set in train, and even the console mirror was resprayed!</w:t>
      </w:r>
    </w:p>
    <w:p w14:paraId="11A2C65B" w14:textId="77777777" w:rsidR="00AC6C0B" w:rsidRPr="00AC6C0B" w:rsidRDefault="00AC6C0B" w:rsidP="00AC6C0B">
      <w:pPr>
        <w:spacing w:after="120" w:line="225" w:lineRule="atLeast"/>
        <w:jc w:val="both"/>
        <w:rPr>
          <w:rFonts w:ascii="Calibri" w:eastAsia="Times New Roman" w:hAnsi="Calibri" w:cs="Calibri"/>
          <w:color w:val="3C3C3C"/>
          <w:lang w:eastAsia="en-GB"/>
        </w:rPr>
      </w:pPr>
      <w:r w:rsidRPr="00AC6C0B">
        <w:rPr>
          <w:rFonts w:ascii="Calibri" w:eastAsia="Times New Roman" w:hAnsi="Calibri" w:cs="Calibri"/>
          <w:color w:val="3C3C3C"/>
          <w:lang w:eastAsia="en-GB"/>
        </w:rPr>
        <w:t>At one point, when most of the Organ Chamber work had been completed, a couple getting married were able to sign the registers in that area - a unique occasion for them and for the church!</w:t>
      </w:r>
    </w:p>
    <w:p w14:paraId="2CA05804" w14:textId="03EFD98C" w:rsidR="00AC6C0B" w:rsidRPr="00AC6C0B" w:rsidRDefault="00AC6C0B" w:rsidP="00AC6C0B">
      <w:pPr>
        <w:spacing w:line="225" w:lineRule="atLeast"/>
        <w:jc w:val="both"/>
        <w:rPr>
          <w:rFonts w:ascii="Calibri" w:eastAsia="Times New Roman" w:hAnsi="Calibri" w:cs="Calibri"/>
          <w:color w:val="3C3C3C"/>
          <w:lang w:eastAsia="en-GB"/>
        </w:rPr>
      </w:pPr>
      <w:r w:rsidRPr="00AC6C0B">
        <w:rPr>
          <w:rFonts w:ascii="Calibri" w:eastAsia="Times New Roman" w:hAnsi="Calibri" w:cs="Calibri"/>
          <w:color w:val="3C3C3C"/>
          <w:lang w:eastAsia="en-GB"/>
        </w:rPr>
        <w:t xml:space="preserve">It had been hoped that the instrument would be returned to site within three months or so, but it was found that additional work was needed, mainly on the Great soundboard. This added to the time </w:t>
      </w:r>
      <w:proofErr w:type="gramStart"/>
      <w:r w:rsidRPr="00AC6C0B">
        <w:rPr>
          <w:rFonts w:ascii="Calibri" w:eastAsia="Times New Roman" w:hAnsi="Calibri" w:cs="Calibri"/>
          <w:color w:val="3C3C3C"/>
          <w:lang w:eastAsia="en-GB"/>
        </w:rPr>
        <w:t>taken</w:t>
      </w:r>
      <w:r w:rsidR="006A7D88">
        <w:rPr>
          <w:rFonts w:ascii="Calibri" w:eastAsia="Times New Roman" w:hAnsi="Calibri" w:cs="Calibri"/>
          <w:color w:val="3C3C3C"/>
          <w:lang w:eastAsia="en-GB"/>
        </w:rPr>
        <w:t>,</w:t>
      </w:r>
      <w:r w:rsidRPr="00AC6C0B">
        <w:rPr>
          <w:rFonts w:ascii="Calibri" w:eastAsia="Times New Roman" w:hAnsi="Calibri" w:cs="Calibri"/>
          <w:color w:val="3C3C3C"/>
          <w:lang w:eastAsia="en-GB"/>
        </w:rPr>
        <w:t xml:space="preserve"> but</w:t>
      </w:r>
      <w:proofErr w:type="gramEnd"/>
      <w:r w:rsidRPr="00AC6C0B">
        <w:rPr>
          <w:rFonts w:ascii="Calibri" w:eastAsia="Times New Roman" w:hAnsi="Calibri" w:cs="Calibri"/>
          <w:color w:val="3C3C3C"/>
          <w:lang w:eastAsia="en-GB"/>
        </w:rPr>
        <w:t xml:space="preserve"> improved the final result. A new pedalboard has been made, based on a period original. Better access for tuning and maintenance has been incorporated in the re-assembled instrument, as well as improvements in maintenance lighting inside, and high-efficiency lighting for the console. Having been re-assembled, the organ entered the "running-in" stage after which any necessary adjustment could be made to the action and voicing. This involved the organist playing the instrument for many hours - in mid-winter!</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965"/>
        <w:gridCol w:w="4995"/>
      </w:tblGrid>
      <w:tr w:rsidR="00AC6C0B" w:rsidRPr="00AC6C0B" w14:paraId="2D460EFF" w14:textId="77777777" w:rsidTr="00A97072">
        <w:trPr>
          <w:tblCellSpacing w:w="15" w:type="dxa"/>
          <w:jc w:val="center"/>
        </w:trPr>
        <w:tc>
          <w:tcPr>
            <w:tcW w:w="0" w:type="auto"/>
            <w:hideMark/>
          </w:tcPr>
          <w:p w14:paraId="1E5D6BD2" w14:textId="77777777" w:rsidR="00AC6C0B" w:rsidRPr="00AC6C0B" w:rsidRDefault="00AC6C0B" w:rsidP="00AC6C0B">
            <w:pPr>
              <w:spacing w:after="0" w:line="240" w:lineRule="auto"/>
              <w:jc w:val="both"/>
              <w:rPr>
                <w:rFonts w:ascii="Calibri" w:eastAsia="Times New Roman" w:hAnsi="Calibri" w:cs="Calibri"/>
                <w:lang w:eastAsia="en-GB"/>
              </w:rPr>
            </w:pPr>
            <w:r w:rsidRPr="00AC6C0B">
              <w:rPr>
                <w:rFonts w:ascii="Calibri" w:hAnsi="Calibri" w:cs="Calibri"/>
                <w:noProof/>
              </w:rPr>
              <w:drawing>
                <wp:inline distT="0" distB="0" distL="0" distR="0" wp14:anchorId="11F35C94" wp14:editId="46239FA7">
                  <wp:extent cx="3105150" cy="2049399"/>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5862" cy="2056469"/>
                          </a:xfrm>
                          <a:prstGeom prst="rect">
                            <a:avLst/>
                          </a:prstGeom>
                        </pic:spPr>
                      </pic:pic>
                    </a:graphicData>
                  </a:graphic>
                </wp:inline>
              </w:drawing>
            </w:r>
          </w:p>
        </w:tc>
        <w:tc>
          <w:tcPr>
            <w:tcW w:w="0" w:type="auto"/>
            <w:hideMark/>
          </w:tcPr>
          <w:p w14:paraId="00FE0D04" w14:textId="77777777" w:rsidR="00AC6C0B" w:rsidRPr="00AC6C0B" w:rsidRDefault="00AC6C0B" w:rsidP="00AC6C0B">
            <w:pPr>
              <w:spacing w:after="0" w:line="240" w:lineRule="auto"/>
              <w:jc w:val="both"/>
              <w:rPr>
                <w:rFonts w:ascii="Calibri" w:eastAsia="Times New Roman" w:hAnsi="Calibri" w:cs="Calibri"/>
                <w:lang w:eastAsia="en-GB"/>
              </w:rPr>
            </w:pPr>
            <w:r w:rsidRPr="00AC6C0B">
              <w:rPr>
                <w:rFonts w:ascii="Calibri" w:hAnsi="Calibri" w:cs="Calibri"/>
                <w:noProof/>
              </w:rPr>
              <w:drawing>
                <wp:inline distT="0" distB="0" distL="0" distR="0" wp14:anchorId="0AFBF724" wp14:editId="5925385B">
                  <wp:extent cx="3124200" cy="206197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33704" cy="2068244"/>
                          </a:xfrm>
                          <a:prstGeom prst="rect">
                            <a:avLst/>
                          </a:prstGeom>
                        </pic:spPr>
                      </pic:pic>
                    </a:graphicData>
                  </a:graphic>
                </wp:inline>
              </w:drawing>
            </w:r>
          </w:p>
        </w:tc>
      </w:tr>
      <w:tr w:rsidR="00AC6C0B" w:rsidRPr="00AC6C0B" w14:paraId="09226DF9" w14:textId="77777777" w:rsidTr="00A97072">
        <w:trPr>
          <w:tblCellSpacing w:w="15" w:type="dxa"/>
          <w:jc w:val="center"/>
        </w:trPr>
        <w:tc>
          <w:tcPr>
            <w:tcW w:w="0" w:type="auto"/>
            <w:hideMark/>
          </w:tcPr>
          <w:p w14:paraId="73BA1D7C" w14:textId="77777777" w:rsidR="00AC6C0B" w:rsidRPr="00AC6C0B" w:rsidRDefault="00AC6C0B" w:rsidP="00AC6C0B">
            <w:pPr>
              <w:spacing w:after="0" w:line="240" w:lineRule="auto"/>
              <w:jc w:val="both"/>
              <w:rPr>
                <w:rFonts w:ascii="Calibri" w:eastAsia="Times New Roman" w:hAnsi="Calibri" w:cs="Calibri"/>
                <w:lang w:eastAsia="en-GB"/>
              </w:rPr>
            </w:pPr>
            <w:r w:rsidRPr="00AC6C0B">
              <w:rPr>
                <w:rFonts w:ascii="Calibri" w:eastAsia="Times New Roman" w:hAnsi="Calibri" w:cs="Calibri"/>
                <w:lang w:eastAsia="en-GB"/>
              </w:rPr>
              <w:t>New Pedal Board</w:t>
            </w:r>
          </w:p>
        </w:tc>
        <w:tc>
          <w:tcPr>
            <w:tcW w:w="0" w:type="auto"/>
            <w:hideMark/>
          </w:tcPr>
          <w:p w14:paraId="07F828AF" w14:textId="77777777" w:rsidR="00AC6C0B" w:rsidRDefault="00AC6C0B" w:rsidP="00AC6C0B">
            <w:pPr>
              <w:spacing w:after="0" w:line="240" w:lineRule="auto"/>
              <w:jc w:val="both"/>
              <w:rPr>
                <w:rFonts w:ascii="Calibri" w:eastAsia="Times New Roman" w:hAnsi="Calibri" w:cs="Calibri"/>
                <w:lang w:eastAsia="en-GB"/>
              </w:rPr>
            </w:pPr>
            <w:r w:rsidRPr="00AC6C0B">
              <w:rPr>
                <w:rFonts w:ascii="Calibri" w:eastAsia="Times New Roman" w:hAnsi="Calibri" w:cs="Calibri"/>
                <w:lang w:eastAsia="en-GB"/>
              </w:rPr>
              <w:t>New Console Lighting</w:t>
            </w:r>
          </w:p>
          <w:p w14:paraId="460A0303" w14:textId="23798536" w:rsidR="006A7D88" w:rsidRPr="00AC6C0B" w:rsidRDefault="006A7D88" w:rsidP="00AC6C0B">
            <w:pPr>
              <w:spacing w:after="0" w:line="240" w:lineRule="auto"/>
              <w:jc w:val="both"/>
              <w:rPr>
                <w:rFonts w:ascii="Calibri" w:eastAsia="Times New Roman" w:hAnsi="Calibri" w:cs="Calibri"/>
                <w:lang w:eastAsia="en-GB"/>
              </w:rPr>
            </w:pPr>
          </w:p>
        </w:tc>
      </w:tr>
    </w:tbl>
    <w:p w14:paraId="08E1A1CF" w14:textId="563D80AA" w:rsidR="00AC6C0B" w:rsidRDefault="00AC6C0B" w:rsidP="00AC6C0B">
      <w:pPr>
        <w:spacing w:after="120" w:line="225" w:lineRule="atLeast"/>
        <w:jc w:val="both"/>
        <w:rPr>
          <w:rFonts w:ascii="Calibri" w:eastAsia="Times New Roman" w:hAnsi="Calibri" w:cs="Calibri"/>
          <w:color w:val="3C3C3C"/>
          <w:lang w:eastAsia="en-GB"/>
        </w:rPr>
      </w:pPr>
      <w:r w:rsidRPr="00AC6C0B">
        <w:rPr>
          <w:rFonts w:ascii="Calibri" w:eastAsia="Times New Roman" w:hAnsi="Calibri" w:cs="Calibri"/>
          <w:color w:val="3C3C3C"/>
          <w:lang w:eastAsia="en-GB"/>
        </w:rPr>
        <w:t xml:space="preserve">The Service of Re-dedication of the instrument took place on 26th January 2014 as part of a special Choral Evensong. The re-dedication ceremony was performed by the Dean of </w:t>
      </w:r>
      <w:proofErr w:type="spellStart"/>
      <w:proofErr w:type="gramStart"/>
      <w:r w:rsidRPr="00AC6C0B">
        <w:rPr>
          <w:rFonts w:ascii="Calibri" w:eastAsia="Times New Roman" w:hAnsi="Calibri" w:cs="Calibri"/>
          <w:color w:val="3C3C3C"/>
          <w:lang w:eastAsia="en-GB"/>
        </w:rPr>
        <w:t>St.Albans</w:t>
      </w:r>
      <w:proofErr w:type="spellEnd"/>
      <w:proofErr w:type="gramEnd"/>
      <w:r w:rsidRPr="00AC6C0B">
        <w:rPr>
          <w:rFonts w:ascii="Calibri" w:eastAsia="Times New Roman" w:hAnsi="Calibri" w:cs="Calibri"/>
          <w:color w:val="3C3C3C"/>
          <w:lang w:eastAsia="en-GB"/>
        </w:rPr>
        <w:t xml:space="preserve">, who also preached. This was followed by the Opening Recital on April 29th when the organ was played by </w:t>
      </w:r>
      <w:proofErr w:type="spellStart"/>
      <w:proofErr w:type="gramStart"/>
      <w:r w:rsidRPr="00AC6C0B">
        <w:rPr>
          <w:rFonts w:ascii="Calibri" w:eastAsia="Times New Roman" w:hAnsi="Calibri" w:cs="Calibri"/>
          <w:color w:val="3C3C3C"/>
          <w:lang w:eastAsia="en-GB"/>
        </w:rPr>
        <w:t>Dr.William</w:t>
      </w:r>
      <w:proofErr w:type="spellEnd"/>
      <w:proofErr w:type="gramEnd"/>
      <w:r w:rsidRPr="00AC6C0B">
        <w:rPr>
          <w:rFonts w:ascii="Calibri" w:eastAsia="Times New Roman" w:hAnsi="Calibri" w:cs="Calibri"/>
          <w:color w:val="3C3C3C"/>
          <w:lang w:eastAsia="en-GB"/>
        </w:rPr>
        <w:t xml:space="preserve"> McVicker (the consultant for the project) and Mr. John Pike </w:t>
      </w:r>
      <w:proofErr w:type="spellStart"/>
      <w:r w:rsidRPr="00AC6C0B">
        <w:rPr>
          <w:rFonts w:ascii="Calibri" w:eastAsia="Times New Roman" w:hAnsi="Calibri" w:cs="Calibri"/>
          <w:color w:val="3C3C3C"/>
          <w:lang w:eastAsia="en-GB"/>
        </w:rPr>
        <w:t>Mander</w:t>
      </w:r>
      <w:proofErr w:type="spellEnd"/>
      <w:r w:rsidRPr="00AC6C0B">
        <w:rPr>
          <w:rFonts w:ascii="Calibri" w:eastAsia="Times New Roman" w:hAnsi="Calibri" w:cs="Calibri"/>
          <w:color w:val="3C3C3C"/>
          <w:lang w:eastAsia="en-GB"/>
        </w:rPr>
        <w:t xml:space="preserve"> contributed "Tales from a Tall Organ-Builder". Other events during 2014, in celebration of the restoration, included recitals by Andrew Parnell, Derek Harrison and Simon Williams.</w:t>
      </w:r>
    </w:p>
    <w:p w14:paraId="107DD15A" w14:textId="45D52A22" w:rsidR="006A7D88" w:rsidRDefault="006A7D88" w:rsidP="00AC6C0B">
      <w:pPr>
        <w:spacing w:after="120" w:line="225" w:lineRule="atLeast"/>
        <w:jc w:val="both"/>
        <w:rPr>
          <w:rFonts w:ascii="Calibri" w:eastAsia="Times New Roman" w:hAnsi="Calibri" w:cs="Calibri"/>
          <w:color w:val="3C3C3C"/>
          <w:lang w:eastAsia="en-GB"/>
        </w:rPr>
      </w:pPr>
    </w:p>
    <w:p w14:paraId="1DBE3C49" w14:textId="261B7F82" w:rsidR="006A7D88" w:rsidRDefault="006A7D88" w:rsidP="00AC6C0B">
      <w:pPr>
        <w:spacing w:after="120" w:line="225" w:lineRule="atLeast"/>
        <w:jc w:val="both"/>
        <w:rPr>
          <w:rFonts w:ascii="Calibri" w:eastAsia="Times New Roman" w:hAnsi="Calibri" w:cs="Calibri"/>
          <w:color w:val="3C3C3C"/>
          <w:lang w:eastAsia="en-GB"/>
        </w:rPr>
      </w:pPr>
    </w:p>
    <w:p w14:paraId="07F7608B" w14:textId="77777777" w:rsidR="006A7D88" w:rsidRPr="00AC6C0B" w:rsidRDefault="006A7D88" w:rsidP="00AC6C0B">
      <w:pPr>
        <w:spacing w:after="120" w:line="225" w:lineRule="atLeast"/>
        <w:jc w:val="both"/>
        <w:rPr>
          <w:rFonts w:ascii="Calibri" w:eastAsia="Times New Roman" w:hAnsi="Calibri" w:cs="Calibri"/>
          <w:color w:val="3C3C3C"/>
          <w:lang w:eastAsia="en-GB"/>
        </w:rPr>
      </w:pPr>
    </w:p>
    <w:p w14:paraId="53092617" w14:textId="21D8702D" w:rsidR="00AC6C0B" w:rsidRDefault="00AC6C0B" w:rsidP="00AC6C0B">
      <w:pPr>
        <w:spacing w:line="225" w:lineRule="atLeast"/>
        <w:jc w:val="both"/>
        <w:rPr>
          <w:rFonts w:ascii="Calibri" w:eastAsia="Times New Roman" w:hAnsi="Calibri" w:cs="Calibri"/>
          <w:color w:val="3C3C3C"/>
          <w:lang w:eastAsia="en-GB"/>
        </w:rPr>
      </w:pPr>
      <w:r w:rsidRPr="00AC6C0B">
        <w:rPr>
          <w:rFonts w:ascii="Calibri" w:eastAsia="Times New Roman" w:hAnsi="Calibri" w:cs="Calibri"/>
          <w:color w:val="3C3C3C"/>
          <w:lang w:eastAsia="en-GB"/>
        </w:rPr>
        <w:lastRenderedPageBreak/>
        <w:t>The parish has always had a fine pipe organ. It has been restored just in time - before the bellows leather and some of the action failed and made it unplayable. In one respect, however, the instrument as it was lives on: A set of sample recordings of the sound of the instrument was made, pipe by pipe, before it was dismantled. A set of these recordings was passed to the organ builders, for reference. Another set was passed to an expert in the field (and long-time friend of the organist) who has processed them so that they can be played on an instrument of his own design. The results have been described in an article on </w:t>
      </w:r>
      <w:hyperlink r:id="rId14" w:tgtFrame="_blank" w:history="1">
        <w:r w:rsidRPr="006A7D88">
          <w:rPr>
            <w:rFonts w:ascii="Calibri" w:eastAsia="Times New Roman" w:hAnsi="Calibri" w:cs="Calibri"/>
            <w:lang w:eastAsia="en-GB"/>
          </w:rPr>
          <w:t>his website</w:t>
        </w:r>
      </w:hyperlink>
      <w:r w:rsidRPr="00AC6C0B">
        <w:rPr>
          <w:rFonts w:ascii="Calibri" w:eastAsia="Times New Roman" w:hAnsi="Calibri" w:cs="Calibri"/>
          <w:color w:val="3C3C3C"/>
          <w:lang w:eastAsia="en-GB"/>
        </w:rPr>
        <w:t> and make interesting reading.</w:t>
      </w:r>
    </w:p>
    <w:p w14:paraId="07543F20" w14:textId="77777777" w:rsidR="006A7D88" w:rsidRPr="00AC6C0B" w:rsidRDefault="006A7D88" w:rsidP="00AC6C0B">
      <w:pPr>
        <w:spacing w:line="225" w:lineRule="atLeast"/>
        <w:jc w:val="both"/>
        <w:rPr>
          <w:rFonts w:ascii="Calibri" w:eastAsia="Times New Roman" w:hAnsi="Calibri" w:cs="Calibri"/>
          <w:color w:val="3C3C3C"/>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10"/>
        <w:gridCol w:w="1594"/>
        <w:gridCol w:w="3527"/>
      </w:tblGrid>
      <w:tr w:rsidR="00AC6C0B" w:rsidRPr="00AC6C0B" w14:paraId="00E2BF30" w14:textId="77777777" w:rsidTr="00A97072">
        <w:trPr>
          <w:tblCellSpacing w:w="15" w:type="dxa"/>
          <w:jc w:val="center"/>
        </w:trPr>
        <w:tc>
          <w:tcPr>
            <w:tcW w:w="0" w:type="auto"/>
            <w:hideMark/>
          </w:tcPr>
          <w:p w14:paraId="21071A6C" w14:textId="77777777" w:rsidR="00AC6C0B" w:rsidRPr="00AC6C0B" w:rsidRDefault="00AC6C0B" w:rsidP="00AC6C0B">
            <w:pPr>
              <w:spacing w:after="0" w:line="240" w:lineRule="auto"/>
              <w:jc w:val="both"/>
              <w:rPr>
                <w:rFonts w:ascii="Calibri" w:eastAsia="Times New Roman" w:hAnsi="Calibri" w:cs="Calibri"/>
                <w:lang w:eastAsia="en-GB"/>
              </w:rPr>
            </w:pPr>
            <w:r w:rsidRPr="00AC6C0B">
              <w:rPr>
                <w:rFonts w:ascii="Calibri" w:hAnsi="Calibri" w:cs="Calibri"/>
                <w:noProof/>
              </w:rPr>
              <w:drawing>
                <wp:inline distT="0" distB="0" distL="0" distR="0" wp14:anchorId="0C277AC6" wp14:editId="0EA663A8">
                  <wp:extent cx="2181225" cy="2740164"/>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86004" cy="2746167"/>
                          </a:xfrm>
                          <a:prstGeom prst="rect">
                            <a:avLst/>
                          </a:prstGeom>
                        </pic:spPr>
                      </pic:pic>
                    </a:graphicData>
                  </a:graphic>
                </wp:inline>
              </w:drawing>
            </w:r>
          </w:p>
        </w:tc>
        <w:tc>
          <w:tcPr>
            <w:tcW w:w="0" w:type="auto"/>
            <w:hideMark/>
          </w:tcPr>
          <w:p w14:paraId="288D6173" w14:textId="77777777" w:rsidR="00AC6C0B" w:rsidRPr="00AC6C0B" w:rsidRDefault="00AC6C0B" w:rsidP="006A7D88">
            <w:pPr>
              <w:spacing w:after="0" w:line="240" w:lineRule="auto"/>
              <w:jc w:val="center"/>
              <w:rPr>
                <w:rFonts w:ascii="Calibri" w:eastAsia="Times New Roman" w:hAnsi="Calibri" w:cs="Calibri"/>
                <w:lang w:eastAsia="en-GB"/>
              </w:rPr>
            </w:pPr>
            <w:r w:rsidRPr="00AC6C0B">
              <w:rPr>
                <w:rFonts w:ascii="Calibri" w:eastAsia="Times New Roman" w:hAnsi="Calibri" w:cs="Calibri"/>
                <w:lang w:eastAsia="en-GB"/>
              </w:rPr>
              <w:br/>
              <w:t>Organ Chamber</w:t>
            </w:r>
            <w:r w:rsidRPr="00AC6C0B">
              <w:rPr>
                <w:rFonts w:ascii="Calibri" w:eastAsia="Times New Roman" w:hAnsi="Calibri" w:cs="Calibri"/>
                <w:lang w:eastAsia="en-GB"/>
              </w:rPr>
              <w:br/>
              <w:t>before and after </w:t>
            </w:r>
            <w:r w:rsidRPr="00AC6C0B">
              <w:rPr>
                <w:rFonts w:ascii="Calibri" w:eastAsia="Times New Roman" w:hAnsi="Calibri" w:cs="Calibri"/>
                <w:lang w:eastAsia="en-GB"/>
              </w:rPr>
              <w:br/>
              <w:t>removal of organ</w:t>
            </w:r>
          </w:p>
        </w:tc>
        <w:tc>
          <w:tcPr>
            <w:tcW w:w="0" w:type="auto"/>
            <w:hideMark/>
          </w:tcPr>
          <w:p w14:paraId="52E045CE" w14:textId="77777777" w:rsidR="00AC6C0B" w:rsidRPr="00AC6C0B" w:rsidRDefault="00AC6C0B" w:rsidP="00AC6C0B">
            <w:pPr>
              <w:spacing w:after="0" w:line="240" w:lineRule="auto"/>
              <w:jc w:val="both"/>
              <w:rPr>
                <w:rFonts w:ascii="Calibri" w:eastAsia="Times New Roman" w:hAnsi="Calibri" w:cs="Calibri"/>
                <w:lang w:eastAsia="en-GB"/>
              </w:rPr>
            </w:pPr>
            <w:r w:rsidRPr="00AC6C0B">
              <w:rPr>
                <w:rFonts w:ascii="Calibri" w:hAnsi="Calibri" w:cs="Calibri"/>
                <w:noProof/>
              </w:rPr>
              <w:drawing>
                <wp:inline distT="0" distB="0" distL="0" distR="0" wp14:anchorId="79BCF3AD" wp14:editId="4EFF40F7">
                  <wp:extent cx="2192020" cy="274002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92020" cy="2740025"/>
                          </a:xfrm>
                          <a:prstGeom prst="rect">
                            <a:avLst/>
                          </a:prstGeom>
                        </pic:spPr>
                      </pic:pic>
                    </a:graphicData>
                  </a:graphic>
                </wp:inline>
              </w:drawing>
            </w:r>
          </w:p>
        </w:tc>
      </w:tr>
      <w:tr w:rsidR="006A7D88" w:rsidRPr="00AC6C0B" w14:paraId="4704895A" w14:textId="77777777" w:rsidTr="00A97072">
        <w:trPr>
          <w:tblCellSpacing w:w="15" w:type="dxa"/>
          <w:jc w:val="center"/>
        </w:trPr>
        <w:tc>
          <w:tcPr>
            <w:tcW w:w="0" w:type="auto"/>
          </w:tcPr>
          <w:p w14:paraId="2FEBBFC7" w14:textId="77777777" w:rsidR="006A7D88" w:rsidRDefault="006A7D88" w:rsidP="00AC6C0B">
            <w:pPr>
              <w:spacing w:after="0" w:line="240" w:lineRule="auto"/>
              <w:jc w:val="both"/>
              <w:rPr>
                <w:rFonts w:ascii="Calibri" w:hAnsi="Calibri" w:cs="Calibri"/>
                <w:noProof/>
              </w:rPr>
            </w:pPr>
          </w:p>
          <w:p w14:paraId="0128C251" w14:textId="1416208F" w:rsidR="006A7D88" w:rsidRPr="00AC6C0B" w:rsidRDefault="006A7D88" w:rsidP="00AC6C0B">
            <w:pPr>
              <w:spacing w:after="0" w:line="240" w:lineRule="auto"/>
              <w:jc w:val="both"/>
              <w:rPr>
                <w:rFonts w:ascii="Calibri" w:hAnsi="Calibri" w:cs="Calibri"/>
                <w:noProof/>
              </w:rPr>
            </w:pPr>
          </w:p>
        </w:tc>
        <w:tc>
          <w:tcPr>
            <w:tcW w:w="0" w:type="auto"/>
          </w:tcPr>
          <w:p w14:paraId="13B349A3" w14:textId="77777777" w:rsidR="006A7D88" w:rsidRPr="00AC6C0B" w:rsidRDefault="006A7D88" w:rsidP="006A7D88">
            <w:pPr>
              <w:spacing w:after="0" w:line="240" w:lineRule="auto"/>
              <w:jc w:val="center"/>
              <w:rPr>
                <w:rFonts w:ascii="Calibri" w:eastAsia="Times New Roman" w:hAnsi="Calibri" w:cs="Calibri"/>
                <w:lang w:eastAsia="en-GB"/>
              </w:rPr>
            </w:pPr>
          </w:p>
        </w:tc>
        <w:tc>
          <w:tcPr>
            <w:tcW w:w="0" w:type="auto"/>
          </w:tcPr>
          <w:p w14:paraId="601CAC22" w14:textId="77777777" w:rsidR="006A7D88" w:rsidRPr="00AC6C0B" w:rsidRDefault="006A7D88" w:rsidP="00AC6C0B">
            <w:pPr>
              <w:spacing w:after="0" w:line="240" w:lineRule="auto"/>
              <w:jc w:val="both"/>
              <w:rPr>
                <w:rFonts w:ascii="Calibri" w:hAnsi="Calibri" w:cs="Calibri"/>
                <w:noProof/>
              </w:rPr>
            </w:pPr>
          </w:p>
        </w:tc>
      </w:tr>
    </w:tbl>
    <w:p w14:paraId="15CD55A1" w14:textId="77777777" w:rsidR="00AC6C0B" w:rsidRPr="006A7D88" w:rsidRDefault="00AC6C0B" w:rsidP="00AC6C0B">
      <w:pPr>
        <w:pBdr>
          <w:bottom w:val="single" w:sz="6" w:space="2" w:color="BDBDBD"/>
        </w:pBdr>
        <w:spacing w:before="150" w:after="150" w:line="240" w:lineRule="auto"/>
        <w:jc w:val="both"/>
        <w:outlineLvl w:val="1"/>
        <w:rPr>
          <w:rFonts w:ascii="Calibri" w:eastAsia="Times New Roman" w:hAnsi="Calibri" w:cs="Calibri"/>
          <w:b/>
          <w:bCs/>
          <w:color w:val="40B060"/>
          <w:sz w:val="24"/>
          <w:szCs w:val="24"/>
          <w:lang w:eastAsia="en-GB"/>
        </w:rPr>
      </w:pPr>
      <w:proofErr w:type="spellStart"/>
      <w:proofErr w:type="gramStart"/>
      <w:r w:rsidRPr="006A7D88">
        <w:rPr>
          <w:rFonts w:ascii="Calibri" w:eastAsia="Times New Roman" w:hAnsi="Calibri" w:cs="Calibri"/>
          <w:b/>
          <w:bCs/>
          <w:color w:val="40B060"/>
          <w:sz w:val="24"/>
          <w:szCs w:val="24"/>
          <w:lang w:eastAsia="en-GB"/>
        </w:rPr>
        <w:t>St.Mary's</w:t>
      </w:r>
      <w:proofErr w:type="spellEnd"/>
      <w:proofErr w:type="gramEnd"/>
      <w:r w:rsidRPr="006A7D88">
        <w:rPr>
          <w:rFonts w:ascii="Calibri" w:eastAsia="Times New Roman" w:hAnsi="Calibri" w:cs="Calibri"/>
          <w:b/>
          <w:bCs/>
          <w:color w:val="40B060"/>
          <w:sz w:val="24"/>
          <w:szCs w:val="24"/>
          <w:lang w:eastAsia="en-GB"/>
        </w:rPr>
        <w:t xml:space="preserve"> </w:t>
      </w:r>
      <w:proofErr w:type="spellStart"/>
      <w:r w:rsidRPr="006A7D88">
        <w:rPr>
          <w:rFonts w:ascii="Calibri" w:eastAsia="Times New Roman" w:hAnsi="Calibri" w:cs="Calibri"/>
          <w:b/>
          <w:bCs/>
          <w:color w:val="40B060"/>
          <w:sz w:val="24"/>
          <w:szCs w:val="24"/>
          <w:lang w:eastAsia="en-GB"/>
        </w:rPr>
        <w:t>Ponsbourne</w:t>
      </w:r>
      <w:proofErr w:type="spellEnd"/>
      <w:r w:rsidRPr="006A7D88">
        <w:rPr>
          <w:rFonts w:ascii="Calibri" w:eastAsia="Times New Roman" w:hAnsi="Calibri" w:cs="Calibri"/>
          <w:b/>
          <w:bCs/>
          <w:color w:val="40B060"/>
          <w:sz w:val="24"/>
          <w:szCs w:val="24"/>
          <w:lang w:eastAsia="en-GB"/>
        </w:rPr>
        <w:t xml:space="preserve"> Restoration Appeal</w:t>
      </w:r>
    </w:p>
    <w:p w14:paraId="7B02CADC" w14:textId="77777777" w:rsidR="006A7D88" w:rsidRDefault="00AC6C0B" w:rsidP="006A7D88">
      <w:pPr>
        <w:spacing w:after="0" w:line="240" w:lineRule="auto"/>
        <w:rPr>
          <w:rFonts w:ascii="Calibri" w:eastAsia="Times New Roman" w:hAnsi="Calibri" w:cs="Calibri"/>
          <w:color w:val="3C3C3C"/>
          <w:lang w:eastAsia="en-GB"/>
        </w:rPr>
      </w:pPr>
      <w:r w:rsidRPr="00AC6C0B">
        <w:rPr>
          <w:rFonts w:ascii="Calibri" w:eastAsia="Times New Roman" w:hAnsi="Calibri" w:cs="Calibri"/>
          <w:color w:val="3C3C3C"/>
          <w:lang w:eastAsia="en-GB"/>
        </w:rPr>
        <w:t>We continue to raise funds not only to ensure the organ can be maintained in the future, but also for the maintenance and improvement of the building. </w:t>
      </w:r>
    </w:p>
    <w:p w14:paraId="24EDA8A6" w14:textId="77777777" w:rsidR="006A7D88" w:rsidRDefault="00AC6C0B" w:rsidP="006A7D88">
      <w:pPr>
        <w:spacing w:after="0" w:line="240" w:lineRule="auto"/>
        <w:rPr>
          <w:rFonts w:ascii="Calibri" w:eastAsia="Times New Roman" w:hAnsi="Calibri" w:cs="Calibri"/>
          <w:color w:val="3C3C3C"/>
          <w:lang w:eastAsia="en-GB"/>
        </w:rPr>
      </w:pPr>
      <w:r w:rsidRPr="00AC6C0B">
        <w:rPr>
          <w:rFonts w:ascii="Calibri" w:eastAsia="Times New Roman" w:hAnsi="Calibri" w:cs="Calibri"/>
          <w:color w:val="3C3C3C"/>
          <w:lang w:eastAsia="en-GB"/>
        </w:rPr>
        <w:br/>
      </w:r>
      <w:proofErr w:type="gramStart"/>
      <w:r w:rsidRPr="00AC6C0B">
        <w:rPr>
          <w:rFonts w:ascii="Calibri" w:eastAsia="Times New Roman" w:hAnsi="Calibri" w:cs="Calibri"/>
          <w:color w:val="3C3C3C"/>
          <w:lang w:eastAsia="en-GB"/>
        </w:rPr>
        <w:t>Having got</w:t>
      </w:r>
      <w:proofErr w:type="gramEnd"/>
      <w:r w:rsidRPr="00AC6C0B">
        <w:rPr>
          <w:rFonts w:ascii="Calibri" w:eastAsia="Times New Roman" w:hAnsi="Calibri" w:cs="Calibri"/>
          <w:color w:val="3C3C3C"/>
          <w:lang w:eastAsia="en-GB"/>
        </w:rPr>
        <w:t xml:space="preserve"> the building reasonably weather-proof, and restored the pipe organ, the next priority in today's world includes the provision of toilet facilities.</w:t>
      </w:r>
    </w:p>
    <w:p w14:paraId="015AB605" w14:textId="4C6BAB24" w:rsidR="00AC6C0B" w:rsidRPr="00AC6C0B" w:rsidRDefault="00AC6C0B" w:rsidP="006A7D88">
      <w:pPr>
        <w:spacing w:after="0" w:line="240" w:lineRule="auto"/>
        <w:rPr>
          <w:rFonts w:ascii="Calibri" w:eastAsia="Times New Roman" w:hAnsi="Calibri" w:cs="Calibri"/>
          <w:color w:val="3C3C3C"/>
          <w:lang w:eastAsia="en-GB"/>
        </w:rPr>
      </w:pPr>
      <w:r w:rsidRPr="00AC6C0B">
        <w:rPr>
          <w:rFonts w:ascii="Calibri" w:eastAsia="Times New Roman" w:hAnsi="Calibri" w:cs="Calibri"/>
          <w:color w:val="3C3C3C"/>
          <w:lang w:eastAsia="en-GB"/>
        </w:rPr>
        <w:t> </w:t>
      </w:r>
      <w:r w:rsidRPr="00AC6C0B">
        <w:rPr>
          <w:rFonts w:ascii="Calibri" w:eastAsia="Times New Roman" w:hAnsi="Calibri" w:cs="Calibri"/>
          <w:color w:val="3C3C3C"/>
          <w:lang w:eastAsia="en-GB"/>
        </w:rPr>
        <w:br/>
        <w:t xml:space="preserve">We also hope to make provision </w:t>
      </w:r>
      <w:proofErr w:type="gramStart"/>
      <w:r w:rsidRPr="00AC6C0B">
        <w:rPr>
          <w:rFonts w:ascii="Calibri" w:eastAsia="Times New Roman" w:hAnsi="Calibri" w:cs="Calibri"/>
          <w:color w:val="3C3C3C"/>
          <w:lang w:eastAsia="en-GB"/>
        </w:rPr>
        <w:t>in due course</w:t>
      </w:r>
      <w:proofErr w:type="gramEnd"/>
      <w:r w:rsidR="006A7D88">
        <w:rPr>
          <w:rFonts w:ascii="Calibri" w:eastAsia="Times New Roman" w:hAnsi="Calibri" w:cs="Calibri"/>
          <w:color w:val="3C3C3C"/>
          <w:lang w:eastAsia="en-GB"/>
        </w:rPr>
        <w:t>,</w:t>
      </w:r>
      <w:r w:rsidRPr="00AC6C0B">
        <w:rPr>
          <w:rFonts w:ascii="Calibri" w:eastAsia="Times New Roman" w:hAnsi="Calibri" w:cs="Calibri"/>
          <w:color w:val="3C3C3C"/>
          <w:lang w:eastAsia="en-GB"/>
        </w:rPr>
        <w:t xml:space="preserve"> for a meeting room with a small kitchen.</w:t>
      </w:r>
    </w:p>
    <w:p w14:paraId="10058319" w14:textId="77777777" w:rsidR="00AC6C0B" w:rsidRPr="006A7D88" w:rsidRDefault="00AC6C0B" w:rsidP="00AC6C0B">
      <w:pPr>
        <w:pBdr>
          <w:bottom w:val="single" w:sz="6" w:space="2" w:color="BDBDBD"/>
        </w:pBdr>
        <w:spacing w:before="150" w:after="150" w:line="240" w:lineRule="auto"/>
        <w:jc w:val="both"/>
        <w:outlineLvl w:val="1"/>
        <w:rPr>
          <w:rFonts w:ascii="Calibri" w:eastAsia="Times New Roman" w:hAnsi="Calibri" w:cs="Calibri"/>
          <w:b/>
          <w:bCs/>
          <w:color w:val="40B060"/>
          <w:sz w:val="24"/>
          <w:szCs w:val="24"/>
          <w:lang w:eastAsia="en-GB"/>
        </w:rPr>
      </w:pPr>
      <w:r w:rsidRPr="006A7D88">
        <w:rPr>
          <w:rFonts w:ascii="Calibri" w:eastAsia="Times New Roman" w:hAnsi="Calibri" w:cs="Calibri"/>
          <w:b/>
          <w:bCs/>
          <w:color w:val="40B060"/>
          <w:sz w:val="24"/>
          <w:szCs w:val="24"/>
          <w:lang w:eastAsia="en-GB"/>
        </w:rPr>
        <w:t>Can I help, and how?</w:t>
      </w:r>
    </w:p>
    <w:p w14:paraId="1B7B6D57" w14:textId="77777777" w:rsidR="006A7D88" w:rsidRDefault="00AC6C0B" w:rsidP="006A7D88">
      <w:pPr>
        <w:spacing w:after="0" w:line="240" w:lineRule="auto"/>
        <w:rPr>
          <w:rFonts w:ascii="Calibri" w:eastAsia="Times New Roman" w:hAnsi="Calibri" w:cs="Calibri"/>
          <w:color w:val="3C3C3C"/>
          <w:lang w:eastAsia="en-GB"/>
        </w:rPr>
      </w:pPr>
      <w:r w:rsidRPr="00AC6C0B">
        <w:rPr>
          <w:rFonts w:ascii="Calibri" w:eastAsia="Times New Roman" w:hAnsi="Calibri" w:cs="Calibri"/>
          <w:color w:val="3C3C3C"/>
          <w:lang w:eastAsia="en-GB"/>
        </w:rPr>
        <w:t>If in the area, provide practical support for fundraising events.</w:t>
      </w:r>
    </w:p>
    <w:p w14:paraId="4DB93FB4" w14:textId="77777777" w:rsidR="006A7D88" w:rsidRDefault="00AC6C0B" w:rsidP="006A7D88">
      <w:pPr>
        <w:spacing w:after="0" w:line="240" w:lineRule="auto"/>
        <w:rPr>
          <w:rFonts w:ascii="Calibri" w:eastAsia="Times New Roman" w:hAnsi="Calibri" w:cs="Calibri"/>
          <w:color w:val="3C3C3C"/>
          <w:lang w:eastAsia="en-GB"/>
        </w:rPr>
      </w:pPr>
      <w:r w:rsidRPr="00AC6C0B">
        <w:rPr>
          <w:rFonts w:ascii="Calibri" w:eastAsia="Times New Roman" w:hAnsi="Calibri" w:cs="Calibri"/>
          <w:color w:val="3C3C3C"/>
          <w:lang w:eastAsia="en-GB"/>
        </w:rPr>
        <w:br/>
        <w:t>Provide donations to increase available funds (and, if a UK tax-payer, make use of Gift Aid declarations to help us at no cost to yourself)</w:t>
      </w:r>
    </w:p>
    <w:p w14:paraId="3E83046D" w14:textId="56CDB81A" w:rsidR="00AC6C0B" w:rsidRPr="00AC6C0B" w:rsidRDefault="00AC6C0B" w:rsidP="006A7D88">
      <w:pPr>
        <w:spacing w:after="0" w:line="240" w:lineRule="auto"/>
        <w:rPr>
          <w:rFonts w:ascii="Calibri" w:eastAsia="Times New Roman" w:hAnsi="Calibri" w:cs="Calibri"/>
          <w:color w:val="3C3C3C"/>
          <w:lang w:eastAsia="en-GB"/>
        </w:rPr>
      </w:pPr>
      <w:r w:rsidRPr="00AC6C0B">
        <w:rPr>
          <w:rFonts w:ascii="Calibri" w:eastAsia="Times New Roman" w:hAnsi="Calibri" w:cs="Calibri"/>
          <w:color w:val="3C3C3C"/>
          <w:lang w:eastAsia="en-GB"/>
        </w:rPr>
        <w:br/>
        <w:t>Pass the word to others and encourage them to help us also.</w:t>
      </w:r>
    </w:p>
    <w:p w14:paraId="2C8DF71B" w14:textId="08881422" w:rsidR="007E0392" w:rsidRDefault="007E0392" w:rsidP="00AC6C0B">
      <w:pPr>
        <w:jc w:val="both"/>
        <w:rPr>
          <w:rFonts w:ascii="Calibri" w:hAnsi="Calibri" w:cs="Calibri"/>
        </w:rPr>
      </w:pPr>
    </w:p>
    <w:p w14:paraId="7D44DC90" w14:textId="77777777" w:rsidR="00701D05" w:rsidRPr="00AC6C0B" w:rsidRDefault="00701D05" w:rsidP="00AC6C0B">
      <w:pPr>
        <w:jc w:val="both"/>
        <w:rPr>
          <w:rFonts w:ascii="Calibri" w:hAnsi="Calibri" w:cs="Calibri"/>
        </w:rPr>
      </w:pPr>
    </w:p>
    <w:sectPr w:rsidR="00701D05" w:rsidRPr="00AC6C0B" w:rsidSect="00AC6C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1EC5"/>
    <w:multiLevelType w:val="multilevel"/>
    <w:tmpl w:val="4B02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9604D"/>
    <w:multiLevelType w:val="hybridMultilevel"/>
    <w:tmpl w:val="4080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4C5E29"/>
    <w:multiLevelType w:val="multilevel"/>
    <w:tmpl w:val="4858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83BD2"/>
    <w:multiLevelType w:val="hybridMultilevel"/>
    <w:tmpl w:val="737E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004F8"/>
    <w:multiLevelType w:val="hybridMultilevel"/>
    <w:tmpl w:val="885C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823823"/>
    <w:multiLevelType w:val="hybridMultilevel"/>
    <w:tmpl w:val="9E78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0B"/>
    <w:rsid w:val="001F04F6"/>
    <w:rsid w:val="006A7D88"/>
    <w:rsid w:val="00701D05"/>
    <w:rsid w:val="007E0392"/>
    <w:rsid w:val="00AC6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D61E"/>
  <w15:chartTrackingRefBased/>
  <w15:docId w15:val="{26887AD7-CABE-45BB-B7E1-C827E8E9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C0B"/>
  </w:style>
  <w:style w:type="paragraph" w:styleId="Heading2">
    <w:name w:val="heading 2"/>
    <w:basedOn w:val="Normal"/>
    <w:link w:val="Heading2Char"/>
    <w:uiPriority w:val="9"/>
    <w:qFormat/>
    <w:rsid w:val="00AC6C0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6C0B"/>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701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s.org.uk/" TargetMode="Externa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pykett.org.uk/st-mary-ponsbourne-organ-walker-18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Maniez</dc:creator>
  <cp:keywords/>
  <dc:description/>
  <cp:lastModifiedBy>Sandra Maniez</cp:lastModifiedBy>
  <cp:revision>1</cp:revision>
  <dcterms:created xsi:type="dcterms:W3CDTF">2018-11-04T11:15:00Z</dcterms:created>
  <dcterms:modified xsi:type="dcterms:W3CDTF">2018-11-04T11:51:00Z</dcterms:modified>
</cp:coreProperties>
</file>